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7" w:rsidRPr="00940067" w:rsidRDefault="00940067" w:rsidP="0094006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3C3C3C"/>
          <w:sz w:val="22"/>
          <w:szCs w:val="22"/>
        </w:rPr>
      </w:pPr>
      <w:r w:rsidRPr="00940067">
        <w:rPr>
          <w:rFonts w:ascii="Arial" w:hAnsi="Arial" w:cs="Arial"/>
          <w:b/>
          <w:color w:val="3C3C3C"/>
          <w:sz w:val="22"/>
          <w:szCs w:val="22"/>
        </w:rPr>
        <w:t>Российская Федерация</w:t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  <w:t xml:space="preserve">Новгородская область </w:t>
      </w:r>
      <w:proofErr w:type="spellStart"/>
      <w:r w:rsidRPr="00940067">
        <w:rPr>
          <w:rFonts w:ascii="Arial" w:hAnsi="Arial" w:cs="Arial"/>
          <w:b/>
          <w:color w:val="3C3C3C"/>
          <w:sz w:val="22"/>
          <w:szCs w:val="22"/>
        </w:rPr>
        <w:t>Маловишерский</w:t>
      </w:r>
      <w:proofErr w:type="spellEnd"/>
      <w:r w:rsidRPr="00940067">
        <w:rPr>
          <w:rFonts w:ascii="Arial" w:hAnsi="Arial" w:cs="Arial"/>
          <w:b/>
          <w:color w:val="3C3C3C"/>
          <w:sz w:val="22"/>
          <w:szCs w:val="22"/>
        </w:rPr>
        <w:t xml:space="preserve"> район</w:t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  <w:t xml:space="preserve">Совет депутатов </w:t>
      </w:r>
      <w:proofErr w:type="spellStart"/>
      <w:r w:rsidRPr="00940067">
        <w:rPr>
          <w:rFonts w:ascii="Arial" w:hAnsi="Arial" w:cs="Arial"/>
          <w:b/>
          <w:color w:val="3C3C3C"/>
          <w:sz w:val="22"/>
          <w:szCs w:val="22"/>
        </w:rPr>
        <w:t>Веребьинского</w:t>
      </w:r>
      <w:proofErr w:type="spellEnd"/>
      <w:r w:rsidRPr="00940067">
        <w:rPr>
          <w:rFonts w:ascii="Arial" w:hAnsi="Arial" w:cs="Arial"/>
          <w:b/>
          <w:color w:val="3C3C3C"/>
          <w:sz w:val="22"/>
          <w:szCs w:val="22"/>
        </w:rPr>
        <w:t xml:space="preserve"> сельского поселения</w:t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</w:r>
      <w:proofErr w:type="gramStart"/>
      <w:r w:rsidRPr="00940067">
        <w:rPr>
          <w:rFonts w:ascii="Arial" w:hAnsi="Arial" w:cs="Arial"/>
          <w:b/>
          <w:color w:val="3C3C3C"/>
          <w:sz w:val="22"/>
          <w:szCs w:val="22"/>
        </w:rPr>
        <w:t>Р</w:t>
      </w:r>
      <w:proofErr w:type="gramEnd"/>
      <w:r w:rsidRPr="00940067">
        <w:rPr>
          <w:rFonts w:ascii="Arial" w:hAnsi="Arial" w:cs="Arial"/>
          <w:b/>
          <w:color w:val="3C3C3C"/>
          <w:sz w:val="22"/>
          <w:szCs w:val="22"/>
        </w:rPr>
        <w:t xml:space="preserve"> Е Ш Е Н И Е</w:t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  <w:t>от 01.04.2014 № 192</w:t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  <w:t>д. Веребье</w:t>
      </w:r>
    </w:p>
    <w:p w:rsidR="00940067" w:rsidRPr="00940067" w:rsidRDefault="00940067" w:rsidP="0094006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color w:val="3C3C3C"/>
          <w:sz w:val="22"/>
          <w:szCs w:val="22"/>
        </w:rPr>
      </w:pPr>
      <w:r w:rsidRPr="00940067">
        <w:rPr>
          <w:rFonts w:ascii="Arial" w:hAnsi="Arial" w:cs="Arial"/>
          <w:b/>
          <w:color w:val="3C3C3C"/>
          <w:sz w:val="22"/>
          <w:szCs w:val="22"/>
        </w:rPr>
        <w:t>О внесении изменений и</w:t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  <w:t>дополнений в Устав</w:t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</w:r>
      <w:proofErr w:type="spellStart"/>
      <w:r w:rsidRPr="00940067">
        <w:rPr>
          <w:rFonts w:ascii="Arial" w:hAnsi="Arial" w:cs="Arial"/>
          <w:b/>
          <w:color w:val="3C3C3C"/>
          <w:sz w:val="22"/>
          <w:szCs w:val="22"/>
        </w:rPr>
        <w:t>Веребьинского</w:t>
      </w:r>
      <w:proofErr w:type="spellEnd"/>
      <w:r w:rsidRPr="00940067">
        <w:rPr>
          <w:rFonts w:ascii="Arial" w:hAnsi="Arial" w:cs="Arial"/>
          <w:b/>
          <w:color w:val="3C3C3C"/>
          <w:sz w:val="22"/>
          <w:szCs w:val="22"/>
        </w:rPr>
        <w:t xml:space="preserve"> сельского</w:t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  <w:t>поселения, утверждённый</w:t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  <w:t>решением Совета депутатов</w:t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</w:r>
      <w:proofErr w:type="spellStart"/>
      <w:r w:rsidRPr="00940067">
        <w:rPr>
          <w:rFonts w:ascii="Arial" w:hAnsi="Arial" w:cs="Arial"/>
          <w:b/>
          <w:color w:val="3C3C3C"/>
          <w:sz w:val="22"/>
          <w:szCs w:val="22"/>
        </w:rPr>
        <w:t>Веребьинского</w:t>
      </w:r>
      <w:proofErr w:type="spellEnd"/>
      <w:r w:rsidRPr="00940067">
        <w:rPr>
          <w:rFonts w:ascii="Arial" w:hAnsi="Arial" w:cs="Arial"/>
          <w:b/>
          <w:color w:val="3C3C3C"/>
          <w:sz w:val="22"/>
          <w:szCs w:val="22"/>
        </w:rPr>
        <w:t xml:space="preserve"> сельского</w:t>
      </w:r>
      <w:r w:rsidRPr="00940067">
        <w:rPr>
          <w:rFonts w:ascii="Arial" w:hAnsi="Arial" w:cs="Arial"/>
          <w:b/>
          <w:color w:val="3C3C3C"/>
          <w:sz w:val="22"/>
          <w:szCs w:val="22"/>
        </w:rPr>
        <w:br/>
        <w:t>поселения от 16.12.2005 г. № 7</w:t>
      </w:r>
    </w:p>
    <w:p w:rsidR="00940067" w:rsidRDefault="00940067" w:rsidP="0094006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В соответствии с Федеральным законом № 131-ФЗ от 6 октября 2003 года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3C3C3C"/>
          <w:sz w:val="22"/>
          <w:szCs w:val="22"/>
        </w:rPr>
        <w:br/>
      </w:r>
      <w:r>
        <w:rPr>
          <w:rFonts w:ascii="Arial" w:hAnsi="Arial" w:cs="Arial"/>
          <w:color w:val="3C3C3C"/>
          <w:sz w:val="22"/>
          <w:szCs w:val="22"/>
        </w:rPr>
        <w:br/>
        <w:t xml:space="preserve">Совет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</w:t>
      </w:r>
    </w:p>
    <w:p w:rsidR="00940067" w:rsidRDefault="00940067" w:rsidP="0094006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РЕШИЛ:</w:t>
      </w:r>
      <w:r>
        <w:rPr>
          <w:rFonts w:ascii="Arial" w:hAnsi="Arial" w:cs="Arial"/>
          <w:color w:val="3C3C3C"/>
          <w:sz w:val="22"/>
          <w:szCs w:val="22"/>
        </w:rPr>
        <w:br/>
        <w:t xml:space="preserve">1.Утвердить прилагаемые изменения и дополнения в Устав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поселения:</w:t>
      </w:r>
      <w:r>
        <w:rPr>
          <w:rFonts w:ascii="Arial" w:hAnsi="Arial" w:cs="Arial"/>
          <w:color w:val="3C3C3C"/>
          <w:sz w:val="22"/>
          <w:szCs w:val="22"/>
        </w:rPr>
        <w:br/>
        <w:t>Статью 4. изложить в следующей редакции:</w:t>
      </w:r>
      <w:r>
        <w:rPr>
          <w:rFonts w:ascii="Arial" w:hAnsi="Arial" w:cs="Arial"/>
          <w:color w:val="3C3C3C"/>
          <w:sz w:val="22"/>
          <w:szCs w:val="22"/>
        </w:rPr>
        <w:br/>
        <w:t xml:space="preserve">«Статья 4. Вопросы местного значения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поселения:</w:t>
      </w:r>
      <w:r>
        <w:rPr>
          <w:rFonts w:ascii="Arial" w:hAnsi="Arial" w:cs="Arial"/>
          <w:color w:val="3C3C3C"/>
          <w:sz w:val="22"/>
          <w:szCs w:val="22"/>
        </w:rPr>
        <w:br/>
        <w:t xml:space="preserve">1) формирование, утверждение, исполнение бюджета поселения и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исполнением данного бюджета;</w:t>
      </w:r>
      <w:r>
        <w:rPr>
          <w:rFonts w:ascii="Arial" w:hAnsi="Arial" w:cs="Arial"/>
          <w:color w:val="3C3C3C"/>
          <w:sz w:val="22"/>
          <w:szCs w:val="22"/>
        </w:rPr>
        <w:br/>
        <w:t xml:space="preserve">2) установление, изменение и отмена местных налогов и сборов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r>
        <w:rPr>
          <w:rFonts w:ascii="Arial" w:hAnsi="Arial" w:cs="Arial"/>
          <w:color w:val="3C3C3C"/>
          <w:sz w:val="22"/>
          <w:szCs w:val="22"/>
        </w:rPr>
        <w:br/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r>
        <w:rPr>
          <w:rFonts w:ascii="Arial" w:hAnsi="Arial" w:cs="Arial"/>
          <w:color w:val="3C3C3C"/>
          <w:sz w:val="22"/>
          <w:szCs w:val="22"/>
        </w:rPr>
        <w:br/>
        <w:t xml:space="preserve">4) организация в границах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электро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>-, тепл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о-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газо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5) дорожная деятельность в отношении автомобильных дорог местного значения в границах населенных пунктов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а также осуществление иных полномочий в области использования автомобильных дорог и осуществления дорожной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деятельности в соответствии с законодательством Российской Федерации;</w:t>
      </w:r>
      <w:r>
        <w:rPr>
          <w:rFonts w:ascii="Arial" w:hAnsi="Arial" w:cs="Arial"/>
          <w:color w:val="3C3C3C"/>
          <w:sz w:val="22"/>
          <w:szCs w:val="22"/>
        </w:rPr>
        <w:br/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7) создание условий для предоставления транспортных услуг населению и организация транспортного обслуживания населения в границах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r>
        <w:rPr>
          <w:rFonts w:ascii="Arial" w:hAnsi="Arial" w:cs="Arial"/>
          <w:color w:val="3C3C3C"/>
          <w:sz w:val="22"/>
          <w:szCs w:val="22"/>
        </w:rPr>
        <w:br/>
        <w:t xml:space="preserve"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  <w:r>
        <w:rPr>
          <w:rFonts w:ascii="Arial" w:hAnsi="Arial" w:cs="Arial"/>
          <w:color w:val="3C3C3C"/>
          <w:sz w:val="22"/>
          <w:szCs w:val="22"/>
        </w:rPr>
        <w:br/>
        <w:t xml:space="preserve">8) участие в предупреждении и ликвидации последствий чрезвычайных ситуаций в </w:t>
      </w:r>
      <w:r>
        <w:rPr>
          <w:rFonts w:ascii="Arial" w:hAnsi="Arial" w:cs="Arial"/>
          <w:color w:val="3C3C3C"/>
          <w:sz w:val="22"/>
          <w:szCs w:val="22"/>
        </w:rPr>
        <w:lastRenderedPageBreak/>
        <w:t xml:space="preserve">границах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9) обеспечение первичных мер пожарной безопасности в границах населенных пунктов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</w:t>
      </w:r>
      <w:r>
        <w:rPr>
          <w:rFonts w:ascii="Arial" w:hAnsi="Arial" w:cs="Arial"/>
          <w:color w:val="3C3C3C"/>
          <w:sz w:val="22"/>
          <w:szCs w:val="22"/>
        </w:rPr>
        <w:br/>
        <w:t xml:space="preserve">10) создание условий для обеспечения жителей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услугами связи, общественного питания, торговли и бытового обслуживания;</w:t>
      </w:r>
      <w:r>
        <w:rPr>
          <w:rFonts w:ascii="Arial" w:hAnsi="Arial" w:cs="Arial"/>
          <w:color w:val="3C3C3C"/>
          <w:sz w:val="22"/>
          <w:szCs w:val="22"/>
        </w:rPr>
        <w:br/>
        <w:t xml:space="preserve">11) 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12) создание условий для организации досуга и обеспечения жителей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услугами организаций культуры;</w:t>
      </w:r>
      <w:r>
        <w:rPr>
          <w:rFonts w:ascii="Arial" w:hAnsi="Arial" w:cs="Arial"/>
          <w:color w:val="3C3C3C"/>
          <w:sz w:val="22"/>
          <w:szCs w:val="22"/>
        </w:rPr>
        <w:br/>
        <w:t xml:space="preserve">13) 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Веребьинском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сельском поселении;</w:t>
      </w:r>
      <w:r>
        <w:rPr>
          <w:rFonts w:ascii="Arial" w:hAnsi="Arial" w:cs="Arial"/>
          <w:color w:val="3C3C3C"/>
          <w:sz w:val="22"/>
          <w:szCs w:val="22"/>
        </w:rPr>
        <w:br/>
        <w:t xml:space="preserve">14) обеспечение условий для развития на территории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15) создание условий для массового отдыха жителей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>
        <w:rPr>
          <w:rFonts w:ascii="Arial" w:hAnsi="Arial" w:cs="Arial"/>
          <w:color w:val="3C3C3C"/>
          <w:sz w:val="22"/>
          <w:szCs w:val="22"/>
        </w:rPr>
        <w:br/>
        <w:t xml:space="preserve">17) формирование архивных фондов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r>
        <w:rPr>
          <w:rFonts w:ascii="Arial" w:hAnsi="Arial" w:cs="Arial"/>
          <w:color w:val="3C3C3C"/>
          <w:sz w:val="22"/>
          <w:szCs w:val="22"/>
        </w:rPr>
        <w:br/>
        <w:t>18) организация сбора и вывоза бытовых отходов и мусора;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  <w:t xml:space="preserve">19) утверждение правил благоустройства территории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устанавливающих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20) утверждение генеральных планов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правил землепользования и застройки, утверждение подготовленной на основе генеральных планов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утверждение местных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</w:t>
      </w:r>
      <w:r>
        <w:rPr>
          <w:rFonts w:ascii="Arial" w:hAnsi="Arial" w:cs="Arial"/>
          <w:color w:val="3C3C3C"/>
          <w:sz w:val="22"/>
          <w:szCs w:val="22"/>
        </w:rPr>
        <w:lastRenderedPageBreak/>
        <w:t>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  <w:r>
        <w:rPr>
          <w:rFonts w:ascii="Arial" w:hAnsi="Arial" w:cs="Arial"/>
          <w:color w:val="3C3C3C"/>
          <w:sz w:val="22"/>
          <w:szCs w:val="22"/>
        </w:rPr>
        <w:br/>
        <w:t>22) организация ритуальных услуг и содержание мест захоронения;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23) организация и осуществление мероприятий по гражданской обороне, защите населения и территории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от чрезвычайных ситуаций природного и техногенного характера;</w:t>
      </w:r>
      <w:r>
        <w:rPr>
          <w:rFonts w:ascii="Arial" w:hAnsi="Arial" w:cs="Arial"/>
          <w:color w:val="3C3C3C"/>
          <w:sz w:val="22"/>
          <w:szCs w:val="22"/>
        </w:rPr>
        <w:br/>
        <w:t xml:space="preserve">24) создание, содержание и организация деятельности аварийно-спасательных служб и (или) аварийно-спасательных формирований на территории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r>
        <w:rPr>
          <w:rFonts w:ascii="Arial" w:hAnsi="Arial" w:cs="Arial"/>
          <w:color w:val="3C3C3C"/>
          <w:sz w:val="22"/>
          <w:szCs w:val="22"/>
        </w:rPr>
        <w:br/>
        <w:t>26) осуществление мероприятий по обеспечению безопасности людей на водных объектах, охране их жизни и здоровья;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  <w:t xml:space="preserve">27) создание, развитие и обеспечение охраны лечебно-оздоровительных местностей и курортов местного значения на территории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а также осуществление муниципального контроля в области использования и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охраны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особо охраняемых природных территорий местного значения;</w:t>
      </w:r>
      <w:r>
        <w:rPr>
          <w:rFonts w:ascii="Arial" w:hAnsi="Arial" w:cs="Arial"/>
          <w:color w:val="3C3C3C"/>
          <w:sz w:val="22"/>
          <w:szCs w:val="22"/>
        </w:rPr>
        <w:br/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30) организация и осуществление мероприятий по работе с детьми и молодежью 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Веребьинском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сельском поселении;</w:t>
      </w:r>
      <w:r>
        <w:rPr>
          <w:rFonts w:ascii="Arial" w:hAnsi="Arial" w:cs="Arial"/>
          <w:color w:val="3C3C3C"/>
          <w:sz w:val="22"/>
          <w:szCs w:val="22"/>
        </w:rPr>
        <w:br/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  <w:r>
        <w:rPr>
          <w:rFonts w:ascii="Arial" w:hAnsi="Arial" w:cs="Arial"/>
          <w:color w:val="3C3C3C"/>
          <w:sz w:val="22"/>
          <w:szCs w:val="22"/>
        </w:rPr>
        <w:br/>
        <w:t>32) осуществление муниципального лесного контроля;</w:t>
      </w:r>
      <w:r>
        <w:rPr>
          <w:rFonts w:ascii="Arial" w:hAnsi="Arial" w:cs="Arial"/>
          <w:color w:val="3C3C3C"/>
          <w:sz w:val="22"/>
          <w:szCs w:val="22"/>
        </w:rPr>
        <w:br/>
        <w:t>33) создание условий для деятельности добровольных формирований населения по охране общественного порядка;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33.1) предоставление помещения для работы на обслуживаемом административном участке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сотруднику, замещающему должность участкового уполномоченного полиции;</w:t>
      </w:r>
      <w:r>
        <w:rPr>
          <w:rFonts w:ascii="Arial" w:hAnsi="Arial" w:cs="Arial"/>
          <w:color w:val="3C3C3C"/>
          <w:sz w:val="22"/>
          <w:szCs w:val="22"/>
        </w:rPr>
        <w:br/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>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N 7-ФЗ "О некоммерческих организациях";</w:t>
      </w:r>
      <w:r>
        <w:rPr>
          <w:rFonts w:ascii="Arial" w:hAnsi="Arial" w:cs="Arial"/>
          <w:color w:val="3C3C3C"/>
          <w:sz w:val="22"/>
          <w:szCs w:val="22"/>
        </w:rPr>
        <w:br/>
        <w:t>36) осуществление муниципального контроля на территории особой экономической зоны;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37) обеспечение выполнения работ, необходимых для создания искусственных земельных участков для нужд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  <w:r>
        <w:rPr>
          <w:rFonts w:ascii="Arial" w:hAnsi="Arial" w:cs="Arial"/>
          <w:color w:val="3C3C3C"/>
          <w:sz w:val="22"/>
          <w:szCs w:val="22"/>
        </w:rPr>
        <w:br/>
        <w:t xml:space="preserve">38) осуществление мер по противодействию коррупции в границах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>2.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Органы местного самоуправления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вправе заключать соглашения с органами местного самоуправления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Маловишерского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бюджет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Маловишерского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муниципального района в соответствии с Бюджетным кодексом Российской Федерации.</w:t>
      </w:r>
      <w:r>
        <w:rPr>
          <w:rFonts w:ascii="Arial" w:hAnsi="Arial" w:cs="Arial"/>
          <w:color w:val="3C3C3C"/>
          <w:sz w:val="22"/>
          <w:szCs w:val="22"/>
        </w:rPr>
        <w:br/>
        <w:t xml:space="preserve">Решение о заключении соглашения о передаче осуществления части полномочий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принимается Советом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по предложению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 xml:space="preserve"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</w:t>
      </w:r>
      <w:r>
        <w:rPr>
          <w:rFonts w:ascii="Arial" w:hAnsi="Arial" w:cs="Arial"/>
          <w:color w:val="3C3C3C"/>
          <w:sz w:val="22"/>
          <w:szCs w:val="22"/>
        </w:rPr>
        <w:lastRenderedPageBreak/>
        <w:t>соглашений».</w:t>
      </w:r>
      <w:r>
        <w:rPr>
          <w:rFonts w:ascii="Arial" w:hAnsi="Arial" w:cs="Arial"/>
          <w:color w:val="3C3C3C"/>
          <w:sz w:val="22"/>
          <w:szCs w:val="22"/>
        </w:rPr>
        <w:br/>
        <w:t>1.2. Статью 5. изложить в следующей редакции:</w:t>
      </w:r>
      <w:r>
        <w:rPr>
          <w:rFonts w:ascii="Arial" w:hAnsi="Arial" w:cs="Arial"/>
          <w:color w:val="3C3C3C"/>
          <w:sz w:val="22"/>
          <w:szCs w:val="22"/>
        </w:rPr>
        <w:br/>
        <w:t xml:space="preserve">«Статья 5. Полномочия органов местного самоуправления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поседения по решению вопросов местного значения».</w:t>
      </w:r>
      <w:r>
        <w:rPr>
          <w:rFonts w:ascii="Arial" w:hAnsi="Arial" w:cs="Arial"/>
          <w:color w:val="3C3C3C"/>
          <w:sz w:val="22"/>
          <w:szCs w:val="22"/>
        </w:rPr>
        <w:br/>
        <w:t xml:space="preserve">1. В целях решения вопросов местного значения органы местного самоуправления поселений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обладают следующими полномочиями:</w:t>
      </w:r>
      <w:r>
        <w:rPr>
          <w:rFonts w:ascii="Arial" w:hAnsi="Arial" w:cs="Arial"/>
          <w:color w:val="3C3C3C"/>
          <w:sz w:val="22"/>
          <w:szCs w:val="22"/>
        </w:rPr>
        <w:br/>
        <w:t>1) принятие устава муниципального образования и внесение в него изменений и дополнений, издание муниципальных правовых актов;</w:t>
      </w:r>
      <w:r>
        <w:rPr>
          <w:rFonts w:ascii="Arial" w:hAnsi="Arial" w:cs="Arial"/>
          <w:color w:val="3C3C3C"/>
          <w:sz w:val="22"/>
          <w:szCs w:val="22"/>
        </w:rPr>
        <w:br/>
        <w:t xml:space="preserve">2) установление официальных символов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  <w:r>
        <w:rPr>
          <w:rFonts w:ascii="Arial" w:hAnsi="Arial" w:cs="Arial"/>
          <w:color w:val="3C3C3C"/>
          <w:sz w:val="22"/>
          <w:szCs w:val="22"/>
        </w:rPr>
        <w:br/>
        <w:t>4) установление тарифов на услуги, предоставляемые муниципальными предприятиями и учреждениями, если иное не предусмотрено федеральными законами;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  <w:t xml:space="preserve">4.1)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Полномочия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района, в состав которого входят указанные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поселения;</w:t>
      </w:r>
      <w:r>
        <w:rPr>
          <w:rFonts w:ascii="Arial" w:hAnsi="Arial" w:cs="Arial"/>
          <w:color w:val="3C3C3C"/>
          <w:sz w:val="22"/>
          <w:szCs w:val="22"/>
        </w:rPr>
        <w:br/>
        <w:t>4.2) полномочиями по организации теплоснабжения, предусмотренными Федеральным законом "О теплоснабжении";</w:t>
      </w:r>
      <w:r>
        <w:rPr>
          <w:rFonts w:ascii="Arial" w:hAnsi="Arial" w:cs="Arial"/>
          <w:color w:val="3C3C3C"/>
          <w:sz w:val="22"/>
          <w:szCs w:val="22"/>
        </w:rPr>
        <w:br/>
        <w:t>4.3)полномочия в сфере водоснабжения и водоотведения, предусмотренные федеральным законом «О водоснабжении и водоотведении»;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  <w:t xml:space="preserve"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голосования по вопросам изменения границ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преобразования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поселения;</w:t>
      </w:r>
      <w:r>
        <w:rPr>
          <w:rFonts w:ascii="Arial" w:hAnsi="Arial" w:cs="Arial"/>
          <w:color w:val="3C3C3C"/>
          <w:sz w:val="22"/>
          <w:szCs w:val="22"/>
        </w:rPr>
        <w:br/>
        <w:t xml:space="preserve">6) принятие и организация выполнения планов и программ комплексного социально-экономического развития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а также организация сбора статистических показателей, характеризующих состояние экономики и социальной сферы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  <w:r>
        <w:rPr>
          <w:rFonts w:ascii="Arial" w:hAnsi="Arial" w:cs="Arial"/>
          <w:color w:val="3C3C3C"/>
          <w:sz w:val="22"/>
          <w:szCs w:val="22"/>
        </w:rPr>
        <w:br/>
        <w:t xml:space="preserve">6.1) разработка и утверждение программ комплексного развития систем коммунальной инфраструктуры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требования к которым устанавливаются Правительством Российской Федерации;</w:t>
      </w:r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официальной информации о социально-экономическом и культурном развитии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о развитии его общественной инфраструктуры и иной официальной информации;</w:t>
      </w:r>
      <w:r>
        <w:rPr>
          <w:rFonts w:ascii="Arial" w:hAnsi="Arial" w:cs="Arial"/>
          <w:color w:val="3C3C3C"/>
          <w:sz w:val="22"/>
          <w:szCs w:val="22"/>
        </w:rPr>
        <w:br/>
        <w:t>8) осуществление международных и внешнеэкономических связей в соответствии с федеральными законами;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  <w:t xml:space="preserve">8.1) организация подготовки, переподготовки и повышения квалификации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депутатов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  <w:r>
        <w:rPr>
          <w:rFonts w:ascii="Arial" w:hAnsi="Arial" w:cs="Arial"/>
          <w:color w:val="3C3C3C"/>
          <w:sz w:val="22"/>
          <w:szCs w:val="22"/>
        </w:rPr>
        <w:br/>
      </w:r>
      <w:r>
        <w:rPr>
          <w:rFonts w:ascii="Arial" w:hAnsi="Arial" w:cs="Arial"/>
          <w:color w:val="3C3C3C"/>
          <w:sz w:val="22"/>
          <w:szCs w:val="22"/>
        </w:rPr>
        <w:lastRenderedPageBreak/>
        <w:t xml:space="preserve"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  <w:r>
        <w:rPr>
          <w:rFonts w:ascii="Arial" w:hAnsi="Arial" w:cs="Arial"/>
          <w:color w:val="3C3C3C"/>
          <w:sz w:val="22"/>
          <w:szCs w:val="22"/>
        </w:rPr>
        <w:br/>
        <w:t xml:space="preserve">9) иными полномочиями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 xml:space="preserve">2.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Органы местного самоуправления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вправе в соответствии с Уставом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принимать решение о привлечении граждан к выполнению на добровольной основе социально значимых для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работ (в том числе дежурств) в целях решения вопросов местного значения поселений, предусмотренных пунктами 7.1-9, 15 ,19 части 1 статьи 4 настоящего Устава.</w:t>
      </w:r>
      <w:proofErr w:type="gramEnd"/>
      <w:r>
        <w:rPr>
          <w:rFonts w:ascii="Arial" w:hAnsi="Arial" w:cs="Arial"/>
          <w:color w:val="3C3C3C"/>
          <w:sz w:val="22"/>
          <w:szCs w:val="22"/>
        </w:rPr>
        <w:br/>
        <w:t>К социально значимым работам могут быть отнесены только работы, не требующие специальной профессиональной подготовки.</w:t>
      </w:r>
      <w:r>
        <w:rPr>
          <w:rFonts w:ascii="Arial" w:hAnsi="Arial" w:cs="Arial"/>
          <w:color w:val="3C3C3C"/>
          <w:sz w:val="22"/>
          <w:szCs w:val="22"/>
        </w:rPr>
        <w:br/>
        <w:t>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  <w:r>
        <w:rPr>
          <w:rFonts w:ascii="Arial" w:hAnsi="Arial" w:cs="Arial"/>
          <w:color w:val="3C3C3C"/>
          <w:sz w:val="22"/>
          <w:szCs w:val="22"/>
        </w:rPr>
        <w:br/>
        <w:t xml:space="preserve">3. Полномочия органов местного самоуправления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установленные настоящей статьей, осуществляются органами местного самоуправления поселений самостоятельно».</w:t>
      </w:r>
      <w:r>
        <w:rPr>
          <w:rFonts w:ascii="Arial" w:hAnsi="Arial" w:cs="Arial"/>
          <w:color w:val="3C3C3C"/>
          <w:sz w:val="22"/>
          <w:szCs w:val="22"/>
        </w:rPr>
        <w:br/>
        <w:t>1.3 Статью 45. изложить в следующей редакции:</w:t>
      </w:r>
      <w:r>
        <w:rPr>
          <w:rFonts w:ascii="Arial" w:hAnsi="Arial" w:cs="Arial"/>
          <w:color w:val="3C3C3C"/>
          <w:sz w:val="22"/>
          <w:szCs w:val="22"/>
        </w:rPr>
        <w:br/>
        <w:t>«Статья 45. Закупки для обеспечения муниципальных нужд».</w:t>
      </w:r>
      <w:r>
        <w:rPr>
          <w:rFonts w:ascii="Arial" w:hAnsi="Arial" w:cs="Arial"/>
          <w:color w:val="3C3C3C"/>
          <w:sz w:val="22"/>
          <w:szCs w:val="22"/>
        </w:rPr>
        <w:br/>
        <w:t xml:space="preserve">1. Закупки товаров, работ, услуг для обеспечения муниципальных нужд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Arial" w:hAnsi="Arial" w:cs="Arial"/>
          <w:color w:val="3C3C3C"/>
          <w:sz w:val="22"/>
          <w:szCs w:val="22"/>
        </w:rPr>
        <w:br/>
        <w:t xml:space="preserve">2. Закупки товаров, работ, услуг для обеспечения муниципальных нужд осуществляются за счет средств бюджета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поселения».</w:t>
      </w:r>
      <w:r>
        <w:rPr>
          <w:rFonts w:ascii="Arial" w:hAnsi="Arial" w:cs="Arial"/>
          <w:color w:val="3C3C3C"/>
          <w:sz w:val="22"/>
          <w:szCs w:val="22"/>
        </w:rPr>
        <w:br/>
        <w:t>1.4. Статью 52. изложить в следующей редакции:</w:t>
      </w:r>
      <w:r>
        <w:rPr>
          <w:rFonts w:ascii="Arial" w:hAnsi="Arial" w:cs="Arial"/>
          <w:color w:val="3C3C3C"/>
          <w:sz w:val="22"/>
          <w:szCs w:val="22"/>
        </w:rPr>
        <w:br/>
        <w:t xml:space="preserve">«Статья 52. Удаление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отставку».</w:t>
      </w:r>
      <w:r>
        <w:rPr>
          <w:rFonts w:ascii="Arial" w:hAnsi="Arial" w:cs="Arial"/>
          <w:color w:val="3C3C3C"/>
          <w:sz w:val="22"/>
          <w:szCs w:val="22"/>
        </w:rPr>
        <w:br/>
        <w:t xml:space="preserve">1. Совет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соответствии со статьей 74.1 Федерального закона от 6 октября 2003 года № 131-ФЗ «Об общих принципах организации местного самоуправления в Российской Федерации» вправе удалить Главу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 по инициативе депутатов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или по инициативе Губернатора Новгородской области.</w:t>
      </w:r>
      <w:r>
        <w:rPr>
          <w:rFonts w:ascii="Arial" w:hAnsi="Arial" w:cs="Arial"/>
          <w:color w:val="3C3C3C"/>
          <w:sz w:val="22"/>
          <w:szCs w:val="22"/>
        </w:rPr>
        <w:br/>
        <w:t xml:space="preserve">2. Основаниями для удаления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 являются:</w:t>
      </w:r>
      <w:r>
        <w:rPr>
          <w:rFonts w:ascii="Arial" w:hAnsi="Arial" w:cs="Arial"/>
          <w:color w:val="3C3C3C"/>
          <w:sz w:val="22"/>
          <w:szCs w:val="22"/>
        </w:rPr>
        <w:br/>
        <w:t xml:space="preserve">1) решения, действия (бездействие)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повлекшие (повлекшее) наступление последствий, предусмотренных пунктами 2 и 3 части 1 статьи 75 Федерального закона;</w:t>
      </w:r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6 октября 2003 года № 131-ФЗ «Об общих принципах организации местного самоуправления в Российской Федерации», иными федеральными законами, Уставом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и областными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законами;</w:t>
      </w:r>
      <w:r>
        <w:rPr>
          <w:rFonts w:ascii="Arial" w:hAnsi="Arial" w:cs="Arial"/>
          <w:color w:val="3C3C3C"/>
          <w:sz w:val="22"/>
          <w:szCs w:val="22"/>
        </w:rPr>
        <w:br/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3) неудовлетворительная оценка деятельности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Советом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по результатам его ежегодного отчета перед Советом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данная два раза подряд.</w:t>
      </w:r>
      <w:r>
        <w:rPr>
          <w:rFonts w:ascii="Arial" w:hAnsi="Arial" w:cs="Arial"/>
          <w:color w:val="3C3C3C"/>
          <w:sz w:val="22"/>
          <w:szCs w:val="22"/>
        </w:rPr>
        <w:br/>
      </w:r>
      <w:r>
        <w:rPr>
          <w:rFonts w:ascii="Arial" w:hAnsi="Arial" w:cs="Arial"/>
          <w:color w:val="3C3C3C"/>
          <w:sz w:val="22"/>
          <w:szCs w:val="22"/>
        </w:rPr>
        <w:lastRenderedPageBreak/>
        <w:t>4) несоблюдение ограничений и запретов и неисполнение обязанностей, которые установлены Федеральным законом от 25 декабря 2008 года N 273-ФЗ "О противодействии коррупции" и другими федеральными законами.</w:t>
      </w:r>
      <w:r>
        <w:rPr>
          <w:rFonts w:ascii="Arial" w:hAnsi="Arial" w:cs="Arial"/>
          <w:color w:val="3C3C3C"/>
          <w:sz w:val="22"/>
          <w:szCs w:val="22"/>
        </w:rPr>
        <w:br/>
        <w:t>5) допущение главой муниципального образования, местной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(межэтнических) и межконфессиональных конфликтов.</w:t>
      </w:r>
      <w:r>
        <w:rPr>
          <w:rFonts w:ascii="Arial" w:hAnsi="Arial" w:cs="Arial"/>
          <w:color w:val="3C3C3C"/>
          <w:sz w:val="22"/>
          <w:szCs w:val="22"/>
        </w:rPr>
        <w:br/>
        <w:t xml:space="preserve">3. Инициатива депутатов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отставку, выдвинутая не менее чем одной третью от установленной численности депутатов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оформляется в виде обращения, которое вносится в Совет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поселения. Указанное обращение вносится вместе с проектом решения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отставку. О выдвижении данной инициативы Глава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и Губернатор Новгородской области уведомляются не позднее дня, следующего за днем внесения указанного обращения в Совет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 xml:space="preserve">4. Рассмотрение инициативы депутатов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 осуществляется с учетом мнения Губернатора Новгородской области.</w:t>
      </w:r>
      <w:r>
        <w:rPr>
          <w:rFonts w:ascii="Arial" w:hAnsi="Arial" w:cs="Arial"/>
          <w:color w:val="3C3C3C"/>
          <w:sz w:val="22"/>
          <w:szCs w:val="22"/>
        </w:rPr>
        <w:br/>
        <w:t>5. В случае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,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если при рассмотрении инициативы депутатов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отставку, предполагается рассмотрение вопросов, касающихся обеспечения осуществления органами местного самоуправления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отдельных государственных полномочий, переданных органам местного самоуправления федеральными и областными законами, и (или) решений, действий (бездействия)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повлекших (повлекшего) наступление последствий, предусмотренных пунктами 2 и 3 части 1 статьи 75 Федерального закона от 6 октября 2003 года № 131-ФЗ «Об общих принципах организации местного самоуправления в Российской Федерации», решение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 может быть принято только при согласии Губернатора Новгородской области.</w:t>
      </w:r>
      <w:r>
        <w:rPr>
          <w:rFonts w:ascii="Arial" w:hAnsi="Arial" w:cs="Arial"/>
          <w:color w:val="3C3C3C"/>
          <w:sz w:val="22"/>
          <w:szCs w:val="22"/>
        </w:rPr>
        <w:br/>
        <w:t xml:space="preserve">6. Инициатива Губернатора Новгородской области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 оформляется в виде обращения, которое вносится в Совет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вместе с проектом соответствующего решения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поселения. О выдвижении данной инициативы Глава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уведомляется не позднее дня, следующего за днем внесения указанного обращения в Совет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 xml:space="preserve">7. Рассмотрение инициативы депутатов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или Губернатора Новгородской области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 осуществляется Советом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течение одного месяца со дня внесения соответствующего обращения.</w:t>
      </w:r>
      <w:r>
        <w:rPr>
          <w:rFonts w:ascii="Arial" w:hAnsi="Arial" w:cs="Arial"/>
          <w:color w:val="3C3C3C"/>
          <w:sz w:val="22"/>
          <w:szCs w:val="22"/>
        </w:rPr>
        <w:br/>
        <w:t xml:space="preserve">8. Решение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 xml:space="preserve">9. Решение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 подписывается депутатом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председательствующим на заседании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</w:r>
      <w:r>
        <w:rPr>
          <w:rFonts w:ascii="Arial" w:hAnsi="Arial" w:cs="Arial"/>
          <w:color w:val="3C3C3C"/>
          <w:sz w:val="22"/>
          <w:szCs w:val="22"/>
        </w:rPr>
        <w:lastRenderedPageBreak/>
        <w:t xml:space="preserve">10. Заседание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на котором рассматривается вопрос об удалении в отставку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проходит под председательством депутата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уполномоченного на это Советом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 xml:space="preserve">11. </w:t>
      </w:r>
      <w:proofErr w:type="gramStart"/>
      <w:r>
        <w:rPr>
          <w:rFonts w:ascii="Arial" w:hAnsi="Arial" w:cs="Arial"/>
          <w:color w:val="3C3C3C"/>
          <w:sz w:val="22"/>
          <w:szCs w:val="22"/>
        </w:rPr>
        <w:t xml:space="preserve">При рассмотрении и принятии Советом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решения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 должны быть обеспечены:</w:t>
      </w:r>
      <w:r>
        <w:rPr>
          <w:rFonts w:ascii="Arial" w:hAnsi="Arial" w:cs="Arial"/>
          <w:color w:val="3C3C3C"/>
          <w:sz w:val="22"/>
          <w:szCs w:val="22"/>
        </w:rPr>
        <w:br/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или Губернатора Новгородской области и с проектом решения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об удалении его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в отставку;</w:t>
      </w:r>
      <w:r>
        <w:rPr>
          <w:rFonts w:ascii="Arial" w:hAnsi="Arial" w:cs="Arial"/>
          <w:color w:val="3C3C3C"/>
          <w:sz w:val="22"/>
          <w:szCs w:val="22"/>
        </w:rPr>
        <w:br/>
        <w:t xml:space="preserve">2) предоставление ему возможности дать депутатам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объяснения по поводу обстоятельств, выдвигаемых в качестве основания для удаления в отставку.</w:t>
      </w:r>
      <w:r>
        <w:rPr>
          <w:rFonts w:ascii="Arial" w:hAnsi="Arial" w:cs="Arial"/>
          <w:color w:val="3C3C3C"/>
          <w:sz w:val="22"/>
          <w:szCs w:val="22"/>
        </w:rPr>
        <w:br/>
        <w:t>12. В случае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,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если Глава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не согласен с решением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об удалении его в отставку, он вправе в письменном виде изложить свое особое мнение.</w:t>
      </w:r>
      <w:r>
        <w:rPr>
          <w:rFonts w:ascii="Arial" w:hAnsi="Arial" w:cs="Arial"/>
          <w:color w:val="3C3C3C"/>
          <w:sz w:val="22"/>
          <w:szCs w:val="22"/>
        </w:rPr>
        <w:br/>
        <w:t xml:space="preserve">13. Решение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об удалении Главы сельского поселения в отставку подлежит официальному опубликованию в газете «Малая Вишера» не позднее чем через пять дней со дня его принятия. В случае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,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если Глава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письменном виде изложил свое особое мнение по вопросу удаления его в отставку, оно подлежит опубликованию в газете «Малая Вишера» одновременно с указанным решением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>14. В случае</w:t>
      </w:r>
      <w:proofErr w:type="gramStart"/>
      <w:r>
        <w:rPr>
          <w:rFonts w:ascii="Arial" w:hAnsi="Arial" w:cs="Arial"/>
          <w:color w:val="3C3C3C"/>
          <w:sz w:val="22"/>
          <w:szCs w:val="22"/>
        </w:rPr>
        <w:t>,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если инициатива депутатов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или Губернатора Новгородской области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 отклонена Советом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вопрос об удалении Главы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в отставку может быть вынесен на повторное рассмотрение Совета депутатов 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 не ранее чем через два месяца со дня проведения заседания Совета депутатов </w:t>
      </w:r>
      <w:proofErr w:type="spellStart"/>
      <w:proofErr w:type="gramStart"/>
      <w:r>
        <w:rPr>
          <w:rFonts w:ascii="Arial" w:hAnsi="Arial" w:cs="Arial"/>
          <w:color w:val="3C3C3C"/>
          <w:sz w:val="22"/>
          <w:szCs w:val="22"/>
        </w:rPr>
        <w:t>Веребьинского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сельского поселения, на котором рассматривался указанный вопрос».</w:t>
      </w:r>
      <w:r>
        <w:rPr>
          <w:rFonts w:ascii="Arial" w:hAnsi="Arial" w:cs="Arial"/>
          <w:color w:val="3C3C3C"/>
          <w:sz w:val="22"/>
          <w:szCs w:val="22"/>
        </w:rPr>
        <w:br/>
        <w:t>2.Направить настоящее решение в Управление Министерства юстиции Российской Федерации по Новгородской области для государственной регистрации.</w:t>
      </w:r>
      <w:r>
        <w:rPr>
          <w:rFonts w:ascii="Arial" w:hAnsi="Arial" w:cs="Arial"/>
          <w:color w:val="3C3C3C"/>
          <w:sz w:val="22"/>
          <w:szCs w:val="22"/>
        </w:rPr>
        <w:br/>
        <w:t>3.Опубликовать решение в бюллетене «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Веребьинский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вестник» после его государственной регистрации.</w:t>
      </w:r>
      <w:r>
        <w:rPr>
          <w:rFonts w:ascii="Arial" w:hAnsi="Arial" w:cs="Arial"/>
          <w:color w:val="3C3C3C"/>
          <w:sz w:val="22"/>
          <w:szCs w:val="22"/>
        </w:rPr>
        <w:br/>
        <w:t>4.Настоящее решение вступает в силу после его государственной регистрации и официального опубликования в бюллетене «</w:t>
      </w:r>
      <w:proofErr w:type="spellStart"/>
      <w:r>
        <w:rPr>
          <w:rFonts w:ascii="Arial" w:hAnsi="Arial" w:cs="Arial"/>
          <w:color w:val="3C3C3C"/>
          <w:sz w:val="22"/>
          <w:szCs w:val="22"/>
        </w:rPr>
        <w:t>Веребьинский</w:t>
      </w:r>
      <w:proofErr w:type="spellEnd"/>
      <w:r>
        <w:rPr>
          <w:rFonts w:ascii="Arial" w:hAnsi="Arial" w:cs="Arial"/>
          <w:color w:val="3C3C3C"/>
          <w:sz w:val="22"/>
          <w:szCs w:val="22"/>
        </w:rPr>
        <w:t xml:space="preserve"> вестник», за исключением пункта 21) части 1 статьи 4</w:t>
      </w:r>
      <w:proofErr w:type="gramEnd"/>
      <w:r>
        <w:rPr>
          <w:rFonts w:ascii="Arial" w:hAnsi="Arial" w:cs="Arial"/>
          <w:color w:val="3C3C3C"/>
          <w:sz w:val="22"/>
          <w:szCs w:val="22"/>
        </w:rPr>
        <w:t xml:space="preserve"> Устава, для которого установлен срок вступления в силу с 1 июля 2014 года в соответствии со статьёй 11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Федерации».</w:t>
      </w:r>
    </w:p>
    <w:p w:rsidR="00940067" w:rsidRDefault="00940067" w:rsidP="00940067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Глава сельского поселения Т.В.Тимофеева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0067"/>
    <w:rsid w:val="006F6EB6"/>
    <w:rsid w:val="00940067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3847</Words>
  <Characters>21934</Characters>
  <Application>Microsoft Office Word</Application>
  <DocSecurity>0</DocSecurity>
  <Lines>182</Lines>
  <Paragraphs>51</Paragraphs>
  <ScaleCrop>false</ScaleCrop>
  <Company>Microsoft</Company>
  <LinksUpToDate>false</LinksUpToDate>
  <CharactersWithSpaces>25730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2023-03-03T08:00:00Z</dcterms:created>
  <dcterms:modified xsi:type="dcterms:W3CDTF">2023-03-03T08:02:00Z</dcterms:modified>
</cp:coreProperties>
</file>