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9D" w:rsidRPr="002D366B" w:rsidRDefault="004216DD" w:rsidP="00C80F9D">
      <w:pPr>
        <w:spacing w:line="240" w:lineRule="exact"/>
        <w:jc w:val="center"/>
        <w:rPr>
          <w:b/>
          <w:szCs w:val="28"/>
        </w:rPr>
      </w:pPr>
      <w:r w:rsidRPr="00BE2DB2">
        <w:rPr>
          <w:noProof/>
          <w:szCs w:val="28"/>
        </w:rPr>
        <w:drawing>
          <wp:anchor distT="0" distB="0" distL="114300" distR="114300" simplePos="0" relativeHeight="251659264" behindDoc="0" locked="0" layoutInCell="1" allowOverlap="1">
            <wp:simplePos x="0" y="0"/>
            <wp:positionH relativeFrom="column">
              <wp:posOffset>2755265</wp:posOffset>
            </wp:positionH>
            <wp:positionV relativeFrom="paragraph">
              <wp:posOffset>-70485</wp:posOffset>
            </wp:positionV>
            <wp:extent cx="420370" cy="720725"/>
            <wp:effectExtent l="19050" t="0" r="0" b="0"/>
            <wp:wrapSquare wrapText="bothSides"/>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420370" cy="720725"/>
                    </a:xfrm>
                    <a:prstGeom prst="rect">
                      <a:avLst/>
                    </a:prstGeom>
                    <a:noFill/>
                    <a:ln w="9525">
                      <a:noFill/>
                      <a:miter lim="800000"/>
                      <a:headEnd/>
                      <a:tailEnd/>
                    </a:ln>
                  </pic:spPr>
                </pic:pic>
              </a:graphicData>
            </a:graphic>
          </wp:anchor>
        </w:drawing>
      </w:r>
      <w:r w:rsidRPr="00BE2DB2">
        <w:rPr>
          <w:szCs w:val="28"/>
        </w:rPr>
        <w:br w:type="textWrapping" w:clear="all"/>
      </w:r>
      <w:r w:rsidR="00C80F9D" w:rsidRPr="002D366B">
        <w:rPr>
          <w:b/>
          <w:szCs w:val="28"/>
        </w:rPr>
        <w:t xml:space="preserve">Российская Федерация </w:t>
      </w:r>
    </w:p>
    <w:p w:rsidR="00C80F9D" w:rsidRPr="002D366B" w:rsidRDefault="00C80F9D" w:rsidP="00C80F9D">
      <w:pPr>
        <w:spacing w:line="240" w:lineRule="exact"/>
        <w:jc w:val="center"/>
        <w:rPr>
          <w:b/>
          <w:szCs w:val="28"/>
        </w:rPr>
      </w:pPr>
      <w:r w:rsidRPr="002D366B">
        <w:rPr>
          <w:b/>
          <w:szCs w:val="28"/>
        </w:rPr>
        <w:t>Новгородская область</w:t>
      </w:r>
    </w:p>
    <w:p w:rsidR="004216DD" w:rsidRDefault="004216DD" w:rsidP="004216DD">
      <w:pPr>
        <w:pStyle w:val="1"/>
        <w:spacing w:before="120" w:line="320" w:lineRule="exact"/>
        <w:rPr>
          <w:b w:val="0"/>
          <w:sz w:val="26"/>
          <w:szCs w:val="26"/>
        </w:rPr>
      </w:pPr>
      <w:r>
        <w:rPr>
          <w:sz w:val="26"/>
          <w:szCs w:val="26"/>
        </w:rPr>
        <w:t>АДМИНИСТРАЦИЯ</w:t>
      </w:r>
      <w:r w:rsidR="004579E4">
        <w:rPr>
          <w:sz w:val="26"/>
          <w:szCs w:val="26"/>
        </w:rPr>
        <w:t xml:space="preserve"> ВЕРЕБЬИНСКОГО СЕЛЬСКОГО ПОСЕЛЕНИЯ</w:t>
      </w:r>
      <w:r>
        <w:rPr>
          <w:sz w:val="26"/>
          <w:szCs w:val="26"/>
        </w:rPr>
        <w:t xml:space="preserve"> </w:t>
      </w:r>
    </w:p>
    <w:p w:rsidR="004216DD" w:rsidRPr="00530B3F" w:rsidRDefault="004216DD" w:rsidP="004216DD">
      <w:pPr>
        <w:spacing w:line="320" w:lineRule="exact"/>
        <w:jc w:val="center"/>
        <w:rPr>
          <w:b/>
          <w:sz w:val="26"/>
          <w:szCs w:val="26"/>
        </w:rPr>
      </w:pPr>
    </w:p>
    <w:p w:rsidR="004216DD" w:rsidRPr="00613FE7" w:rsidRDefault="004216DD" w:rsidP="004216DD">
      <w:pPr>
        <w:jc w:val="center"/>
        <w:rPr>
          <w:sz w:val="22"/>
          <w:szCs w:val="22"/>
        </w:rPr>
      </w:pPr>
    </w:p>
    <w:p w:rsidR="004216DD" w:rsidRPr="009209CC" w:rsidRDefault="004216DD" w:rsidP="004216DD">
      <w:pPr>
        <w:pStyle w:val="3"/>
        <w:rPr>
          <w:b w:val="0"/>
          <w:spacing w:val="60"/>
          <w:sz w:val="32"/>
          <w:szCs w:val="32"/>
        </w:rPr>
      </w:pPr>
      <w:r w:rsidRPr="009209CC">
        <w:rPr>
          <w:b w:val="0"/>
          <w:spacing w:val="60"/>
          <w:sz w:val="32"/>
          <w:szCs w:val="32"/>
        </w:rPr>
        <w:t>ПОСТАНОВЛЕНИЕ</w:t>
      </w:r>
    </w:p>
    <w:p w:rsidR="004216DD" w:rsidRDefault="004216DD" w:rsidP="004216DD"/>
    <w:p w:rsidR="004216DD" w:rsidRDefault="004216DD" w:rsidP="004216DD"/>
    <w:tbl>
      <w:tblPr>
        <w:tblW w:w="0" w:type="auto"/>
        <w:tblBorders>
          <w:bottom w:val="single" w:sz="4" w:space="0" w:color="auto"/>
        </w:tblBorders>
        <w:tblLook w:val="0000"/>
      </w:tblPr>
      <w:tblGrid>
        <w:gridCol w:w="479"/>
        <w:gridCol w:w="1935"/>
        <w:gridCol w:w="484"/>
        <w:gridCol w:w="927"/>
      </w:tblGrid>
      <w:tr w:rsidR="004216DD" w:rsidRPr="009647FA" w:rsidTr="004216DD">
        <w:trPr>
          <w:cantSplit/>
        </w:trPr>
        <w:tc>
          <w:tcPr>
            <w:tcW w:w="441" w:type="dxa"/>
            <w:tcBorders>
              <w:bottom w:val="nil"/>
            </w:tcBorders>
          </w:tcPr>
          <w:p w:rsidR="004216DD" w:rsidRPr="009647FA" w:rsidRDefault="004216DD" w:rsidP="004216DD">
            <w:pPr>
              <w:rPr>
                <w:szCs w:val="28"/>
              </w:rPr>
            </w:pPr>
            <w:r w:rsidRPr="009647FA">
              <w:rPr>
                <w:szCs w:val="28"/>
              </w:rPr>
              <w:t xml:space="preserve">от </w:t>
            </w:r>
          </w:p>
        </w:tc>
        <w:tc>
          <w:tcPr>
            <w:tcW w:w="1935" w:type="dxa"/>
          </w:tcPr>
          <w:p w:rsidR="004216DD" w:rsidRPr="009647FA" w:rsidRDefault="00FA5F46" w:rsidP="00F258C3">
            <w:pPr>
              <w:rPr>
                <w:szCs w:val="28"/>
              </w:rPr>
            </w:pPr>
            <w:r>
              <w:rPr>
                <w:szCs w:val="28"/>
              </w:rPr>
              <w:t>28.05</w:t>
            </w:r>
            <w:r w:rsidR="004216DD">
              <w:rPr>
                <w:szCs w:val="28"/>
              </w:rPr>
              <w:t>.2024</w:t>
            </w:r>
          </w:p>
        </w:tc>
        <w:tc>
          <w:tcPr>
            <w:tcW w:w="445" w:type="dxa"/>
            <w:tcBorders>
              <w:bottom w:val="nil"/>
            </w:tcBorders>
          </w:tcPr>
          <w:p w:rsidR="004216DD" w:rsidRPr="009647FA" w:rsidRDefault="004216DD" w:rsidP="004216DD">
            <w:pPr>
              <w:rPr>
                <w:szCs w:val="28"/>
              </w:rPr>
            </w:pPr>
            <w:r w:rsidRPr="009647FA">
              <w:rPr>
                <w:szCs w:val="28"/>
              </w:rPr>
              <w:t>№</w:t>
            </w:r>
          </w:p>
        </w:tc>
        <w:tc>
          <w:tcPr>
            <w:tcW w:w="927" w:type="dxa"/>
          </w:tcPr>
          <w:p w:rsidR="004216DD" w:rsidRPr="009647FA" w:rsidRDefault="00FA5F46" w:rsidP="00365C27">
            <w:pPr>
              <w:jc w:val="center"/>
              <w:rPr>
                <w:szCs w:val="28"/>
              </w:rPr>
            </w:pPr>
            <w:r>
              <w:rPr>
                <w:szCs w:val="28"/>
              </w:rPr>
              <w:t>45</w:t>
            </w:r>
          </w:p>
        </w:tc>
      </w:tr>
    </w:tbl>
    <w:p w:rsidR="004216DD" w:rsidRPr="00F20F9C" w:rsidRDefault="00FA5F46" w:rsidP="004216DD">
      <w:pPr>
        <w:rPr>
          <w:bCs/>
          <w:sz w:val="20"/>
          <w:szCs w:val="20"/>
        </w:rPr>
      </w:pPr>
      <w:r>
        <w:rPr>
          <w:bCs/>
          <w:sz w:val="20"/>
          <w:szCs w:val="20"/>
        </w:rPr>
        <w:t>Д.Веребье</w:t>
      </w:r>
    </w:p>
    <w:p w:rsidR="004216DD" w:rsidRPr="005845EA" w:rsidRDefault="004216DD" w:rsidP="004216DD">
      <w:pPr>
        <w:rPr>
          <w:b/>
          <w:sz w:val="16"/>
          <w:szCs w:val="16"/>
        </w:rPr>
      </w:pPr>
    </w:p>
    <w:p w:rsidR="00E76F4F" w:rsidRPr="004216DD" w:rsidRDefault="00E76F4F" w:rsidP="009209C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F258C3" w:rsidRPr="00B56480" w:rsidTr="00102A40">
        <w:tc>
          <w:tcPr>
            <w:tcW w:w="4219" w:type="dxa"/>
            <w:tcBorders>
              <w:top w:val="nil"/>
              <w:left w:val="nil"/>
              <w:bottom w:val="nil"/>
              <w:right w:val="nil"/>
            </w:tcBorders>
            <w:hideMark/>
          </w:tcPr>
          <w:p w:rsidR="00F258C3" w:rsidRPr="00B56480" w:rsidRDefault="00B56480" w:rsidP="00102A40">
            <w:pPr>
              <w:spacing w:line="240" w:lineRule="exact"/>
              <w:jc w:val="both"/>
              <w:rPr>
                <w:b/>
                <w:szCs w:val="28"/>
              </w:rPr>
            </w:pPr>
            <w:r w:rsidRPr="00B56480">
              <w:rPr>
                <w:b/>
                <w:szCs w:val="28"/>
              </w:rPr>
              <w:t>Об утверждении положения об  условиях и порядке заключе</w:t>
            </w:r>
            <w:r>
              <w:rPr>
                <w:b/>
                <w:szCs w:val="28"/>
              </w:rPr>
              <w:softHyphen/>
            </w:r>
            <w:r w:rsidRPr="00B56480">
              <w:rPr>
                <w:b/>
                <w:szCs w:val="28"/>
              </w:rPr>
              <w:t>ния соглашений о защите и поощрении капиталовложений со стороны Администрации</w:t>
            </w:r>
            <w:r w:rsidR="004579E4">
              <w:rPr>
                <w:b/>
                <w:szCs w:val="28"/>
              </w:rPr>
              <w:t xml:space="preserve"> Веребьинского сельского поселения</w:t>
            </w:r>
            <w:r w:rsidRPr="00B56480">
              <w:rPr>
                <w:b/>
                <w:szCs w:val="28"/>
              </w:rPr>
              <w:t xml:space="preserve"> </w:t>
            </w:r>
          </w:p>
        </w:tc>
      </w:tr>
    </w:tbl>
    <w:p w:rsidR="00F258C3" w:rsidRDefault="00F258C3" w:rsidP="00F258C3">
      <w:pPr>
        <w:jc w:val="both"/>
      </w:pPr>
    </w:p>
    <w:p w:rsidR="00F258C3" w:rsidRDefault="00F258C3" w:rsidP="00F258C3">
      <w:pPr>
        <w:jc w:val="both"/>
      </w:pPr>
    </w:p>
    <w:p w:rsidR="00B56480" w:rsidRPr="004C6AFB" w:rsidRDefault="00B56480" w:rsidP="00B56480">
      <w:pPr>
        <w:ind w:firstLine="708"/>
        <w:jc w:val="both"/>
      </w:pPr>
      <w:r w:rsidRPr="00182FB8">
        <w:rPr>
          <w:snapToGrid w:val="0"/>
          <w:szCs w:val="28"/>
        </w:rPr>
        <w:t xml:space="preserve">В соответствии с федеральными законами от 6 октября 2003 г. </w:t>
      </w:r>
      <w:r>
        <w:rPr>
          <w:snapToGrid w:val="0"/>
          <w:szCs w:val="28"/>
        </w:rPr>
        <w:t>№</w:t>
      </w:r>
      <w:r w:rsidRPr="00182FB8">
        <w:rPr>
          <w:snapToGrid w:val="0"/>
          <w:szCs w:val="28"/>
        </w:rPr>
        <w:t xml:space="preserve"> 131-ФЗ </w:t>
      </w:r>
      <w:r>
        <w:rPr>
          <w:snapToGrid w:val="0"/>
          <w:szCs w:val="28"/>
        </w:rPr>
        <w:t>«</w:t>
      </w:r>
      <w:r w:rsidRPr="00182FB8">
        <w:rPr>
          <w:snapToGrid w:val="0"/>
          <w:szCs w:val="28"/>
        </w:rPr>
        <w:t>Об общих принципах организации местного самоуправления в Российской Федерации</w:t>
      </w:r>
      <w:r>
        <w:rPr>
          <w:snapToGrid w:val="0"/>
          <w:szCs w:val="28"/>
        </w:rPr>
        <w:t>»</w:t>
      </w:r>
      <w:r w:rsidRPr="00182FB8">
        <w:rPr>
          <w:snapToGrid w:val="0"/>
          <w:szCs w:val="28"/>
        </w:rPr>
        <w:t>,</w:t>
      </w:r>
      <w:r>
        <w:rPr>
          <w:snapToGrid w:val="0"/>
          <w:szCs w:val="28"/>
        </w:rPr>
        <w:t xml:space="preserve"> от 1 апреля 2020 г. № 69-ФЗ «О</w:t>
      </w:r>
      <w:r w:rsidRPr="00A06652">
        <w:rPr>
          <w:snapToGrid w:val="0"/>
          <w:szCs w:val="28"/>
        </w:rPr>
        <w:t xml:space="preserve"> защите и поощрении</w:t>
      </w:r>
      <w:r>
        <w:rPr>
          <w:snapToGrid w:val="0"/>
          <w:szCs w:val="28"/>
        </w:rPr>
        <w:t xml:space="preserve"> </w:t>
      </w:r>
      <w:r w:rsidRPr="00A06652">
        <w:rPr>
          <w:snapToGrid w:val="0"/>
          <w:szCs w:val="28"/>
        </w:rPr>
        <w:t xml:space="preserve">капиталовложений в </w:t>
      </w:r>
      <w:r>
        <w:rPr>
          <w:snapToGrid w:val="0"/>
          <w:szCs w:val="28"/>
        </w:rPr>
        <w:t>Р</w:t>
      </w:r>
      <w:r w:rsidRPr="00A06652">
        <w:rPr>
          <w:snapToGrid w:val="0"/>
          <w:szCs w:val="28"/>
        </w:rPr>
        <w:t xml:space="preserve">оссийской </w:t>
      </w:r>
      <w:r>
        <w:rPr>
          <w:snapToGrid w:val="0"/>
          <w:szCs w:val="28"/>
        </w:rPr>
        <w:t>Ф</w:t>
      </w:r>
      <w:r w:rsidRPr="00A06652">
        <w:rPr>
          <w:snapToGrid w:val="0"/>
          <w:szCs w:val="28"/>
        </w:rPr>
        <w:t>едерации</w:t>
      </w:r>
      <w:r>
        <w:rPr>
          <w:snapToGrid w:val="0"/>
          <w:szCs w:val="28"/>
        </w:rPr>
        <w:t xml:space="preserve">», </w:t>
      </w:r>
      <w:hyperlink r:id="rId9">
        <w:r w:rsidRPr="004C6AFB">
          <w:t>Уставом</w:t>
        </w:r>
      </w:hyperlink>
      <w:r w:rsidR="004579E4">
        <w:t xml:space="preserve"> Веребьинского сельского поселения</w:t>
      </w:r>
      <w:proofErr w:type="gramStart"/>
      <w:r w:rsidR="004579E4">
        <w:t xml:space="preserve"> </w:t>
      </w:r>
      <w:r>
        <w:t>,</w:t>
      </w:r>
      <w:proofErr w:type="gramEnd"/>
    </w:p>
    <w:p w:rsidR="00F258C3" w:rsidRPr="0029675D" w:rsidRDefault="00F258C3" w:rsidP="00B56480">
      <w:pPr>
        <w:autoSpaceDE w:val="0"/>
        <w:autoSpaceDN w:val="0"/>
        <w:adjustRightInd w:val="0"/>
        <w:outlineLvl w:val="0"/>
        <w:rPr>
          <w:b/>
          <w:bCs/>
          <w:szCs w:val="28"/>
        </w:rPr>
      </w:pPr>
      <w:r w:rsidRPr="0029675D">
        <w:rPr>
          <w:b/>
          <w:bCs/>
          <w:szCs w:val="28"/>
        </w:rPr>
        <w:t>ПОСТАНОВЛЯЮ:</w:t>
      </w:r>
    </w:p>
    <w:p w:rsidR="00B56480" w:rsidRPr="00B56480" w:rsidRDefault="00B56480" w:rsidP="00DA559A">
      <w:pPr>
        <w:pStyle w:val="af7"/>
        <w:numPr>
          <w:ilvl w:val="0"/>
          <w:numId w:val="36"/>
        </w:numPr>
        <w:spacing w:before="120" w:after="0" w:line="240" w:lineRule="auto"/>
        <w:ind w:left="0" w:firstLine="709"/>
        <w:jc w:val="both"/>
        <w:rPr>
          <w:rFonts w:ascii="Times New Roman" w:hAnsi="Times New Roman"/>
          <w:sz w:val="28"/>
          <w:szCs w:val="28"/>
        </w:rPr>
      </w:pPr>
      <w:r w:rsidRPr="00B56480">
        <w:rPr>
          <w:rFonts w:ascii="Times New Roman" w:hAnsi="Times New Roman"/>
          <w:sz w:val="28"/>
          <w:szCs w:val="28"/>
        </w:rPr>
        <w:t>Утвердить положение об условиях и порядке заключения соглашений о защите и поощрении капиталовложений со стороны Администрации</w:t>
      </w:r>
      <w:r w:rsidR="004579E4">
        <w:rPr>
          <w:rFonts w:ascii="Times New Roman" w:hAnsi="Times New Roman"/>
          <w:sz w:val="28"/>
          <w:szCs w:val="28"/>
        </w:rPr>
        <w:t xml:space="preserve"> Веребьинского сельского поселения</w:t>
      </w:r>
      <w:r w:rsidRPr="00B56480">
        <w:rPr>
          <w:rFonts w:ascii="Times New Roman" w:hAnsi="Times New Roman"/>
          <w:sz w:val="28"/>
          <w:szCs w:val="28"/>
        </w:rPr>
        <w:t xml:space="preserve"> Маловишерского муниципального района Новгородской области.</w:t>
      </w:r>
    </w:p>
    <w:p w:rsidR="00B56480" w:rsidRPr="00B56480" w:rsidRDefault="00B56480" w:rsidP="00B56480">
      <w:pPr>
        <w:pStyle w:val="af7"/>
        <w:numPr>
          <w:ilvl w:val="0"/>
          <w:numId w:val="36"/>
        </w:numPr>
        <w:spacing w:after="0" w:line="240" w:lineRule="auto"/>
        <w:ind w:left="0" w:firstLine="709"/>
        <w:jc w:val="both"/>
        <w:rPr>
          <w:rFonts w:ascii="Times New Roman" w:hAnsi="Times New Roman"/>
          <w:sz w:val="28"/>
          <w:szCs w:val="28"/>
        </w:rPr>
      </w:pPr>
      <w:r w:rsidRPr="00B56480">
        <w:rPr>
          <w:rFonts w:ascii="Times New Roman" w:hAnsi="Times New Roman"/>
          <w:sz w:val="28"/>
          <w:szCs w:val="28"/>
        </w:rPr>
        <w:t>Опубликовать постано</w:t>
      </w:r>
      <w:r w:rsidR="004579E4">
        <w:rPr>
          <w:rFonts w:ascii="Times New Roman" w:hAnsi="Times New Roman"/>
          <w:sz w:val="28"/>
          <w:szCs w:val="28"/>
        </w:rPr>
        <w:t>вление  в бюллетене «</w:t>
      </w:r>
      <w:proofErr w:type="spellStart"/>
      <w:r w:rsidR="004579E4">
        <w:rPr>
          <w:rFonts w:ascii="Times New Roman" w:hAnsi="Times New Roman"/>
          <w:sz w:val="28"/>
          <w:szCs w:val="28"/>
        </w:rPr>
        <w:t>Веребьинский</w:t>
      </w:r>
      <w:proofErr w:type="spellEnd"/>
      <w:r w:rsidR="004579E4">
        <w:rPr>
          <w:rFonts w:ascii="Times New Roman" w:hAnsi="Times New Roman"/>
          <w:sz w:val="28"/>
          <w:szCs w:val="28"/>
        </w:rPr>
        <w:t xml:space="preserve"> вестник</w:t>
      </w:r>
      <w:r w:rsidRPr="00B56480">
        <w:rPr>
          <w:rFonts w:ascii="Times New Roman" w:hAnsi="Times New Roman"/>
          <w:sz w:val="28"/>
          <w:szCs w:val="28"/>
        </w:rPr>
        <w:t>».</w:t>
      </w:r>
    </w:p>
    <w:p w:rsidR="00365C27" w:rsidRPr="00B56480" w:rsidRDefault="00365C27" w:rsidP="00B56480">
      <w:pPr>
        <w:spacing w:line="240" w:lineRule="exact"/>
        <w:ind w:firstLine="709"/>
        <w:jc w:val="both"/>
        <w:rPr>
          <w:szCs w:val="28"/>
        </w:rPr>
      </w:pPr>
    </w:p>
    <w:p w:rsidR="00766EBB" w:rsidRPr="004F69F8" w:rsidRDefault="00766EBB" w:rsidP="00766EBB">
      <w:pPr>
        <w:pStyle w:val="ConsPlusNormal"/>
        <w:spacing w:line="240" w:lineRule="exact"/>
        <w:ind w:firstLine="540"/>
        <w:jc w:val="both"/>
        <w:rPr>
          <w:sz w:val="28"/>
          <w:szCs w:val="28"/>
        </w:rPr>
      </w:pPr>
    </w:p>
    <w:p w:rsidR="00766EBB" w:rsidRPr="004F69F8" w:rsidRDefault="00766EBB" w:rsidP="00766EBB">
      <w:pPr>
        <w:spacing w:line="240" w:lineRule="exact"/>
        <w:rPr>
          <w:szCs w:val="28"/>
        </w:rPr>
      </w:pPr>
    </w:p>
    <w:p w:rsidR="00E37770" w:rsidRDefault="00A2572C" w:rsidP="00D373E9">
      <w:pPr>
        <w:spacing w:line="240" w:lineRule="exact"/>
        <w:rPr>
          <w:b/>
          <w:szCs w:val="28"/>
        </w:rPr>
      </w:pPr>
      <w:r>
        <w:rPr>
          <w:b/>
          <w:szCs w:val="28"/>
        </w:rPr>
        <w:t xml:space="preserve">Глава </w:t>
      </w:r>
      <w:r w:rsidR="004216DD">
        <w:rPr>
          <w:b/>
          <w:szCs w:val="28"/>
        </w:rPr>
        <w:t>А</w:t>
      </w:r>
      <w:r>
        <w:rPr>
          <w:b/>
          <w:szCs w:val="28"/>
        </w:rPr>
        <w:t>дминистрации</w:t>
      </w:r>
      <w:r w:rsidR="00BE361E">
        <w:rPr>
          <w:b/>
          <w:szCs w:val="28"/>
        </w:rPr>
        <w:t xml:space="preserve">   </w:t>
      </w:r>
      <w:r w:rsidR="008F437A">
        <w:rPr>
          <w:b/>
          <w:szCs w:val="28"/>
        </w:rPr>
        <w:t xml:space="preserve">  </w:t>
      </w:r>
      <w:r w:rsidR="004579E4">
        <w:rPr>
          <w:b/>
          <w:szCs w:val="28"/>
        </w:rPr>
        <w:t xml:space="preserve">  Т</w:t>
      </w:r>
      <w:r w:rsidR="004216DD">
        <w:rPr>
          <w:b/>
          <w:szCs w:val="28"/>
        </w:rPr>
        <w:t>.</w:t>
      </w:r>
      <w:r w:rsidR="004579E4">
        <w:rPr>
          <w:b/>
          <w:szCs w:val="28"/>
        </w:rPr>
        <w:t>В. Тимофеева</w:t>
      </w:r>
    </w:p>
    <w:p w:rsidR="00E37770" w:rsidRDefault="00E37770" w:rsidP="00D373E9">
      <w:pPr>
        <w:spacing w:line="240" w:lineRule="exact"/>
        <w:rPr>
          <w:b/>
          <w:szCs w:val="28"/>
        </w:rPr>
      </w:pPr>
    </w:p>
    <w:p w:rsidR="00E37770" w:rsidRDefault="00E37770" w:rsidP="00D373E9">
      <w:pPr>
        <w:spacing w:line="240" w:lineRule="exact"/>
        <w:rPr>
          <w:sz w:val="16"/>
          <w:szCs w:val="16"/>
        </w:rPr>
        <w:sectPr w:rsidR="00E37770" w:rsidSect="00303A90">
          <w:headerReference w:type="even" r:id="rId10"/>
          <w:headerReference w:type="default" r:id="rId11"/>
          <w:pgSz w:w="11907" w:h="16840" w:code="9"/>
          <w:pgMar w:top="567" w:right="567" w:bottom="794" w:left="1701" w:header="567" w:footer="567" w:gutter="0"/>
          <w:cols w:space="708"/>
          <w:titlePg/>
          <w:docGrid w:linePitch="381"/>
        </w:sectPr>
      </w:pPr>
    </w:p>
    <w:p w:rsidR="00B72AEB" w:rsidRPr="00B56480" w:rsidRDefault="00B56480" w:rsidP="00B56480">
      <w:pPr>
        <w:pStyle w:val="ConsPlusNormal"/>
        <w:spacing w:before="120" w:line="240" w:lineRule="exact"/>
        <w:ind w:left="5103" w:firstLine="567"/>
        <w:jc w:val="both"/>
        <w:rPr>
          <w:rFonts w:ascii="Times New Roman" w:hAnsi="Times New Roman" w:cs="Times New Roman"/>
          <w:sz w:val="26"/>
          <w:szCs w:val="26"/>
        </w:rPr>
      </w:pPr>
      <w:r>
        <w:rPr>
          <w:rFonts w:ascii="Times New Roman" w:hAnsi="Times New Roman" w:cs="Times New Roman"/>
          <w:sz w:val="26"/>
          <w:szCs w:val="26"/>
        </w:rPr>
        <w:lastRenderedPageBreak/>
        <w:t>УТВЕРЖДЕНО</w:t>
      </w:r>
    </w:p>
    <w:p w:rsidR="00B72AEB" w:rsidRPr="00B56480" w:rsidRDefault="00B72AEB" w:rsidP="00B56480">
      <w:pPr>
        <w:pStyle w:val="ConsPlusNormal"/>
        <w:spacing w:before="120" w:line="240" w:lineRule="exact"/>
        <w:ind w:left="5103" w:firstLine="567"/>
        <w:rPr>
          <w:rFonts w:ascii="Times New Roman" w:hAnsi="Times New Roman" w:cs="Times New Roman"/>
          <w:sz w:val="26"/>
          <w:szCs w:val="26"/>
        </w:rPr>
      </w:pPr>
      <w:r w:rsidRPr="00B56480">
        <w:rPr>
          <w:rFonts w:ascii="Times New Roman" w:hAnsi="Times New Roman" w:cs="Times New Roman"/>
          <w:sz w:val="26"/>
          <w:szCs w:val="26"/>
        </w:rPr>
        <w:t>постановлени</w:t>
      </w:r>
      <w:r w:rsidR="00B56480">
        <w:rPr>
          <w:rFonts w:ascii="Times New Roman" w:hAnsi="Times New Roman" w:cs="Times New Roman"/>
          <w:sz w:val="26"/>
          <w:szCs w:val="26"/>
        </w:rPr>
        <w:t>ем</w:t>
      </w:r>
      <w:r w:rsidRPr="00B56480">
        <w:rPr>
          <w:rFonts w:ascii="Times New Roman" w:hAnsi="Times New Roman" w:cs="Times New Roman"/>
          <w:sz w:val="26"/>
          <w:szCs w:val="26"/>
        </w:rPr>
        <w:t xml:space="preserve"> Администрации</w:t>
      </w:r>
    </w:p>
    <w:p w:rsidR="008F437A" w:rsidRDefault="008F437A" w:rsidP="00B56480">
      <w:pPr>
        <w:spacing w:line="240" w:lineRule="exact"/>
        <w:ind w:left="5103" w:firstLine="567"/>
        <w:rPr>
          <w:sz w:val="26"/>
          <w:szCs w:val="26"/>
        </w:rPr>
      </w:pPr>
      <w:r>
        <w:rPr>
          <w:sz w:val="26"/>
          <w:szCs w:val="26"/>
        </w:rPr>
        <w:t xml:space="preserve"> Веребьинского </w:t>
      </w:r>
    </w:p>
    <w:p w:rsidR="00683457" w:rsidRPr="00B56480" w:rsidRDefault="008F437A" w:rsidP="00B56480">
      <w:pPr>
        <w:spacing w:line="240" w:lineRule="exact"/>
        <w:ind w:left="5103" w:firstLine="567"/>
        <w:rPr>
          <w:sz w:val="26"/>
          <w:szCs w:val="26"/>
        </w:rPr>
      </w:pPr>
      <w:r>
        <w:rPr>
          <w:sz w:val="26"/>
          <w:szCs w:val="26"/>
        </w:rPr>
        <w:t xml:space="preserve"> сельского поселения</w:t>
      </w:r>
    </w:p>
    <w:p w:rsidR="00B72AEB" w:rsidRPr="00B56480" w:rsidRDefault="00B72AEB" w:rsidP="00B56480">
      <w:pPr>
        <w:spacing w:line="480" w:lineRule="auto"/>
        <w:ind w:left="5103" w:firstLine="567"/>
        <w:rPr>
          <w:b/>
          <w:caps/>
          <w:sz w:val="26"/>
          <w:szCs w:val="26"/>
        </w:rPr>
      </w:pPr>
      <w:r w:rsidRPr="00B56480">
        <w:rPr>
          <w:sz w:val="26"/>
          <w:szCs w:val="26"/>
        </w:rPr>
        <w:t xml:space="preserve">от </w:t>
      </w:r>
      <w:r w:rsidR="00B56480">
        <w:rPr>
          <w:sz w:val="26"/>
          <w:szCs w:val="26"/>
        </w:rPr>
        <w:t>2</w:t>
      </w:r>
      <w:r w:rsidR="008F437A">
        <w:rPr>
          <w:sz w:val="26"/>
          <w:szCs w:val="26"/>
        </w:rPr>
        <w:t>8</w:t>
      </w:r>
      <w:r w:rsidR="00B56480">
        <w:rPr>
          <w:sz w:val="26"/>
          <w:szCs w:val="26"/>
        </w:rPr>
        <w:t>.0</w:t>
      </w:r>
      <w:r w:rsidR="008F437A">
        <w:rPr>
          <w:sz w:val="26"/>
          <w:szCs w:val="26"/>
        </w:rPr>
        <w:t>5.</w:t>
      </w:r>
      <w:r w:rsidR="00454761" w:rsidRPr="00B56480">
        <w:rPr>
          <w:sz w:val="26"/>
          <w:szCs w:val="26"/>
        </w:rPr>
        <w:t>202</w:t>
      </w:r>
      <w:r w:rsidR="008F437A">
        <w:rPr>
          <w:sz w:val="26"/>
          <w:szCs w:val="26"/>
        </w:rPr>
        <w:t>4</w:t>
      </w:r>
      <w:r w:rsidR="00454761" w:rsidRPr="00B56480">
        <w:rPr>
          <w:sz w:val="26"/>
          <w:szCs w:val="26"/>
        </w:rPr>
        <w:t xml:space="preserve"> № </w:t>
      </w:r>
      <w:r w:rsidR="008F437A">
        <w:rPr>
          <w:sz w:val="26"/>
          <w:szCs w:val="26"/>
        </w:rPr>
        <w:t>45</w:t>
      </w:r>
    </w:p>
    <w:p w:rsidR="00B56480" w:rsidRDefault="00B56480" w:rsidP="00B56480">
      <w:pPr>
        <w:rPr>
          <w:szCs w:val="28"/>
        </w:rPr>
      </w:pPr>
    </w:p>
    <w:p w:rsidR="00B56480" w:rsidRPr="00FB6CB1" w:rsidRDefault="00B56480" w:rsidP="00B56480">
      <w:pPr>
        <w:spacing w:line="240" w:lineRule="exact"/>
        <w:jc w:val="center"/>
        <w:rPr>
          <w:b/>
          <w:szCs w:val="28"/>
        </w:rPr>
      </w:pPr>
      <w:r w:rsidRPr="00FB6CB1">
        <w:rPr>
          <w:b/>
          <w:szCs w:val="28"/>
        </w:rPr>
        <w:t>ПОЛОЖЕНИЕ</w:t>
      </w:r>
    </w:p>
    <w:p w:rsidR="00B56480" w:rsidRDefault="00B56480" w:rsidP="00B56480">
      <w:pPr>
        <w:spacing w:before="120" w:line="240" w:lineRule="exact"/>
        <w:jc w:val="center"/>
        <w:rPr>
          <w:b/>
          <w:szCs w:val="28"/>
        </w:rPr>
      </w:pPr>
      <w:r w:rsidRPr="00FB6CB1">
        <w:rPr>
          <w:b/>
          <w:szCs w:val="28"/>
        </w:rPr>
        <w:t xml:space="preserve">об условиях и порядке заключения соглашений о защите и поощрении капиталовложений со стороны Администрации </w:t>
      </w:r>
      <w:r w:rsidR="008F437A">
        <w:rPr>
          <w:b/>
          <w:szCs w:val="28"/>
        </w:rPr>
        <w:t xml:space="preserve">Веребьинского сельского поселения </w:t>
      </w:r>
      <w:r>
        <w:rPr>
          <w:b/>
          <w:szCs w:val="28"/>
        </w:rPr>
        <w:t>Маловишерского</w:t>
      </w:r>
      <w:r w:rsidRPr="00FB6CB1">
        <w:rPr>
          <w:b/>
          <w:szCs w:val="28"/>
        </w:rPr>
        <w:t xml:space="preserve"> муниципального района</w:t>
      </w:r>
      <w:r>
        <w:rPr>
          <w:b/>
          <w:szCs w:val="28"/>
        </w:rPr>
        <w:t xml:space="preserve"> </w:t>
      </w:r>
      <w:r w:rsidRPr="00114348">
        <w:rPr>
          <w:b/>
          <w:szCs w:val="28"/>
        </w:rPr>
        <w:t>Новгородской области</w:t>
      </w:r>
    </w:p>
    <w:p w:rsidR="00B56480" w:rsidRDefault="00B56480" w:rsidP="00B56480">
      <w:pPr>
        <w:spacing w:before="120" w:line="240" w:lineRule="exact"/>
        <w:jc w:val="center"/>
        <w:rPr>
          <w:b/>
          <w:szCs w:val="28"/>
        </w:rPr>
      </w:pPr>
    </w:p>
    <w:p w:rsidR="00B56480" w:rsidRPr="00FB6CB1" w:rsidRDefault="00B56480" w:rsidP="00DA559A">
      <w:pPr>
        <w:spacing w:after="120" w:line="240" w:lineRule="exact"/>
        <w:ind w:firstLine="709"/>
        <w:jc w:val="both"/>
        <w:rPr>
          <w:b/>
          <w:szCs w:val="28"/>
        </w:rPr>
      </w:pPr>
      <w:r w:rsidRPr="00FB6CB1">
        <w:rPr>
          <w:b/>
          <w:szCs w:val="28"/>
        </w:rPr>
        <w:t>1. Общие положения</w:t>
      </w:r>
    </w:p>
    <w:p w:rsidR="00B56480" w:rsidRPr="00FB6CB1" w:rsidRDefault="00B56480" w:rsidP="00B56480">
      <w:pPr>
        <w:ind w:firstLine="709"/>
        <w:jc w:val="both"/>
        <w:rPr>
          <w:szCs w:val="28"/>
        </w:rPr>
      </w:pPr>
      <w:r w:rsidRPr="00FB6CB1">
        <w:rPr>
          <w:szCs w:val="28"/>
        </w:rPr>
        <w:t xml:space="preserve">1.1. </w:t>
      </w:r>
      <w:proofErr w:type="gramStart"/>
      <w:r w:rsidRPr="00FB6CB1">
        <w:rPr>
          <w:szCs w:val="28"/>
        </w:rPr>
        <w:t>Настоящее Положение</w:t>
      </w:r>
      <w:r>
        <w:rPr>
          <w:szCs w:val="28"/>
        </w:rPr>
        <w:t xml:space="preserve"> об условиях и порядке заключения соглашений о защите и поощрении капиталовложений со стороны Администрации</w:t>
      </w:r>
      <w:r w:rsidR="008F437A">
        <w:rPr>
          <w:szCs w:val="28"/>
        </w:rPr>
        <w:t xml:space="preserve"> Веребьинского сельского поселения </w:t>
      </w:r>
      <w:r>
        <w:rPr>
          <w:szCs w:val="28"/>
        </w:rPr>
        <w:t xml:space="preserve"> (далее – Положение)</w:t>
      </w:r>
      <w:r w:rsidRPr="00FB6CB1">
        <w:rPr>
          <w:szCs w:val="28"/>
        </w:rPr>
        <w:t xml:space="preserve"> разработано в соответствии с </w:t>
      </w:r>
      <w:r>
        <w:rPr>
          <w:szCs w:val="28"/>
        </w:rPr>
        <w:t>частью</w:t>
      </w:r>
      <w:r w:rsidRPr="00FB6CB1">
        <w:rPr>
          <w:szCs w:val="28"/>
        </w:rPr>
        <w:t xml:space="preserve"> 8 статьи 4 Федерального закона от </w:t>
      </w:r>
      <w:r>
        <w:rPr>
          <w:szCs w:val="28"/>
        </w:rPr>
        <w:t>0</w:t>
      </w:r>
      <w:r w:rsidRPr="00FB6CB1">
        <w:rPr>
          <w:szCs w:val="28"/>
        </w:rPr>
        <w:t>1 апреля 2020 года №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w:t>
      </w:r>
      <w:proofErr w:type="gramEnd"/>
      <w:r w:rsidRPr="00FB6CB1">
        <w:rPr>
          <w:szCs w:val="28"/>
        </w:rPr>
        <w:t xml:space="preserve"> со стороны Администрации </w:t>
      </w:r>
      <w:r w:rsidR="008F437A">
        <w:rPr>
          <w:szCs w:val="28"/>
        </w:rPr>
        <w:t xml:space="preserve">Веребьинского сельского поселения </w:t>
      </w:r>
      <w:r>
        <w:rPr>
          <w:szCs w:val="28"/>
        </w:rPr>
        <w:t xml:space="preserve"> (далее – Адм</w:t>
      </w:r>
      <w:r w:rsidR="007F5957">
        <w:rPr>
          <w:szCs w:val="28"/>
        </w:rPr>
        <w:t>инистрации</w:t>
      </w:r>
      <w:r>
        <w:rPr>
          <w:szCs w:val="28"/>
        </w:rPr>
        <w:t>)</w:t>
      </w:r>
      <w:r w:rsidRPr="00FB6CB1">
        <w:rPr>
          <w:szCs w:val="28"/>
        </w:rPr>
        <w:t>. Положение регулирует отношения, возникающие в связи с осуществлением инвестиций на основании соглашения о защите и поощрении капиталовложений.</w:t>
      </w:r>
    </w:p>
    <w:p w:rsidR="00B56480" w:rsidRPr="00FB6CB1" w:rsidRDefault="00B56480" w:rsidP="00B56480">
      <w:pPr>
        <w:ind w:firstLine="709"/>
        <w:jc w:val="both"/>
        <w:rPr>
          <w:szCs w:val="28"/>
        </w:rPr>
      </w:pPr>
      <w:r w:rsidRPr="00FB6CB1">
        <w:rPr>
          <w:szCs w:val="28"/>
        </w:rPr>
        <w:t>1.2. Уполномоченным структурн</w:t>
      </w:r>
      <w:r>
        <w:rPr>
          <w:szCs w:val="28"/>
        </w:rPr>
        <w:t>ым подразделением Администрации</w:t>
      </w:r>
      <w:r w:rsidR="008F437A">
        <w:rPr>
          <w:szCs w:val="28"/>
        </w:rPr>
        <w:t xml:space="preserve"> Веребьинского сельского поселения</w:t>
      </w:r>
      <w:r>
        <w:rPr>
          <w:szCs w:val="28"/>
        </w:rPr>
        <w:t xml:space="preserve"> </w:t>
      </w:r>
      <w:r w:rsidRPr="00FB6CB1">
        <w:rPr>
          <w:szCs w:val="28"/>
        </w:rPr>
        <w:t>в сфере заключения соглашений о защите и поощ</w:t>
      </w:r>
      <w:r w:rsidR="007F5957">
        <w:rPr>
          <w:szCs w:val="28"/>
        </w:rPr>
        <w:t>рении капиталовложений является Администрация.</w:t>
      </w:r>
      <w:r w:rsidRPr="00FB6CB1">
        <w:rPr>
          <w:szCs w:val="28"/>
        </w:rPr>
        <w:t xml:space="preserve"> </w:t>
      </w:r>
    </w:p>
    <w:p w:rsidR="00B56480" w:rsidRDefault="00B56480" w:rsidP="00B56480">
      <w:pPr>
        <w:ind w:firstLine="709"/>
        <w:jc w:val="both"/>
        <w:rPr>
          <w:szCs w:val="28"/>
        </w:rPr>
      </w:pPr>
      <w:r w:rsidRPr="00FB6CB1">
        <w:rPr>
          <w:szCs w:val="28"/>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B56480" w:rsidRPr="00FB6CB1" w:rsidRDefault="00B56480" w:rsidP="00DA559A">
      <w:pPr>
        <w:spacing w:before="120" w:after="120" w:line="240" w:lineRule="exact"/>
        <w:ind w:left="709"/>
        <w:jc w:val="both"/>
        <w:rPr>
          <w:b/>
          <w:szCs w:val="28"/>
        </w:rPr>
      </w:pPr>
      <w:r w:rsidRPr="00FB6CB1">
        <w:rPr>
          <w:b/>
          <w:szCs w:val="28"/>
        </w:rPr>
        <w:t>2. Предмет и условия соглашения о защите и поощрении капиталовложений</w:t>
      </w:r>
    </w:p>
    <w:p w:rsidR="00B56480" w:rsidRPr="00FB6CB1" w:rsidRDefault="00B56480" w:rsidP="00B56480">
      <w:pPr>
        <w:ind w:firstLine="709"/>
        <w:jc w:val="both"/>
        <w:rPr>
          <w:szCs w:val="28"/>
        </w:rPr>
      </w:pPr>
      <w:r w:rsidRPr="00FB6CB1">
        <w:rPr>
          <w:szCs w:val="28"/>
        </w:rPr>
        <w:t>2.1. Адм</w:t>
      </w:r>
      <w:r w:rsidR="008F437A">
        <w:rPr>
          <w:szCs w:val="28"/>
        </w:rPr>
        <w:t>инистрация Веребьинского сельского поселения</w:t>
      </w:r>
      <w:r w:rsidRPr="00FB6CB1">
        <w:rPr>
          <w:szCs w:val="28"/>
        </w:rPr>
        <w:t xml:space="preserve">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rsidR="00B56480" w:rsidRPr="00FB6CB1" w:rsidRDefault="00B56480" w:rsidP="00B56480">
      <w:pPr>
        <w:ind w:firstLine="709"/>
        <w:jc w:val="both"/>
        <w:rPr>
          <w:szCs w:val="28"/>
        </w:rPr>
      </w:pPr>
      <w:r w:rsidRPr="00FB6CB1">
        <w:rPr>
          <w:szCs w:val="28"/>
        </w:rPr>
        <w:t xml:space="preserve">2.2. Соглашение о защите и поощрении капитальных вложений заключается </w:t>
      </w:r>
      <w:r w:rsidRPr="009B1FF6">
        <w:rPr>
          <w:szCs w:val="28"/>
        </w:rPr>
        <w:t>не позднее 1 января 2030 года.</w:t>
      </w:r>
    </w:p>
    <w:p w:rsidR="00B56480" w:rsidRPr="00FB6CB1" w:rsidRDefault="00B56480" w:rsidP="00B56480">
      <w:pPr>
        <w:ind w:firstLine="709"/>
        <w:jc w:val="both"/>
        <w:rPr>
          <w:szCs w:val="28"/>
        </w:rPr>
      </w:pPr>
      <w:r w:rsidRPr="00FB6CB1">
        <w:rPr>
          <w:szCs w:val="28"/>
        </w:rPr>
        <w:t>2.3. Соглашение может быть заключено с российским юридическим лицом, которое удовлетворяет следующим требованиям:</w:t>
      </w:r>
    </w:p>
    <w:p w:rsidR="00B56480" w:rsidRPr="00FB6CB1" w:rsidRDefault="00B56480" w:rsidP="00B56480">
      <w:pPr>
        <w:ind w:firstLine="709"/>
        <w:jc w:val="both"/>
        <w:rPr>
          <w:szCs w:val="28"/>
        </w:rPr>
      </w:pPr>
      <w:r w:rsidRPr="00FB6CB1">
        <w:rPr>
          <w:szCs w:val="28"/>
        </w:rPr>
        <w:t>а) заявитель отвечает признакам организации, реализующей проект, установленным пунктом 8 части 1 статьи 2 Федерального закона;</w:t>
      </w:r>
    </w:p>
    <w:p w:rsidR="00B56480" w:rsidRPr="00FB6CB1" w:rsidRDefault="00B56480" w:rsidP="00B56480">
      <w:pPr>
        <w:ind w:firstLine="709"/>
        <w:jc w:val="both"/>
        <w:rPr>
          <w:szCs w:val="28"/>
        </w:rPr>
      </w:pPr>
      <w:r w:rsidRPr="00FB6CB1">
        <w:rPr>
          <w:szCs w:val="28"/>
        </w:rPr>
        <w:t>б) заявитель не находится в процессе ликвидации;</w:t>
      </w:r>
    </w:p>
    <w:p w:rsidR="00B56480" w:rsidRPr="00FB6CB1" w:rsidRDefault="00B56480" w:rsidP="00B56480">
      <w:pPr>
        <w:ind w:firstLine="709"/>
        <w:jc w:val="both"/>
        <w:rPr>
          <w:szCs w:val="28"/>
        </w:rPr>
      </w:pPr>
      <w:r w:rsidRPr="00FB6CB1">
        <w:rPr>
          <w:szCs w:val="28"/>
        </w:rPr>
        <w:lastRenderedPageBreak/>
        <w:t>в) в отношении заявителя не возбуждено производство по делу о несос</w:t>
      </w:r>
      <w:r>
        <w:rPr>
          <w:szCs w:val="28"/>
        </w:rPr>
        <w:t>т</w:t>
      </w:r>
      <w:r w:rsidRPr="00FB6CB1">
        <w:rPr>
          <w:szCs w:val="28"/>
        </w:rPr>
        <w:t>оятельности (банкротстве) в соответствии с законодательством Российской Фе</w:t>
      </w:r>
      <w:r>
        <w:rPr>
          <w:szCs w:val="28"/>
        </w:rPr>
        <w:t>дерации.</w:t>
      </w:r>
    </w:p>
    <w:p w:rsidR="00B56480" w:rsidRPr="00FB6CB1" w:rsidRDefault="00B56480" w:rsidP="00B56480">
      <w:pPr>
        <w:ind w:firstLine="709"/>
        <w:jc w:val="both"/>
        <w:rPr>
          <w:szCs w:val="28"/>
        </w:rPr>
      </w:pPr>
      <w:r w:rsidRPr="00FB6CB1">
        <w:rPr>
          <w:szCs w:val="28"/>
        </w:rPr>
        <w:t xml:space="preserve">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rsidR="00B56480" w:rsidRPr="00FB6CB1" w:rsidRDefault="00B56480" w:rsidP="00B56480">
      <w:pPr>
        <w:ind w:firstLine="709"/>
        <w:jc w:val="both"/>
        <w:rPr>
          <w:szCs w:val="28"/>
        </w:rPr>
      </w:pPr>
      <w:r w:rsidRPr="00FB6CB1">
        <w:rPr>
          <w:szCs w:val="28"/>
        </w:rPr>
        <w:t xml:space="preserve">1) игорный бизнес; </w:t>
      </w:r>
    </w:p>
    <w:p w:rsidR="00B56480" w:rsidRPr="00FB6CB1" w:rsidRDefault="00B56480" w:rsidP="00B56480">
      <w:pPr>
        <w:ind w:firstLine="709"/>
        <w:jc w:val="both"/>
        <w:rPr>
          <w:szCs w:val="28"/>
        </w:rPr>
      </w:pPr>
      <w:r w:rsidRPr="00FB6CB1">
        <w:rPr>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B56480" w:rsidRPr="00FB6CB1" w:rsidRDefault="00B56480" w:rsidP="00B56480">
      <w:pPr>
        <w:ind w:firstLine="709"/>
        <w:jc w:val="both"/>
        <w:rPr>
          <w:szCs w:val="28"/>
        </w:rPr>
      </w:pPr>
      <w:r w:rsidRPr="00FB6CB1">
        <w:rPr>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B56480" w:rsidRPr="00FB6CB1" w:rsidRDefault="00B56480" w:rsidP="00B56480">
      <w:pPr>
        <w:ind w:firstLine="709"/>
        <w:jc w:val="both"/>
        <w:rPr>
          <w:szCs w:val="28"/>
        </w:rPr>
      </w:pPr>
      <w:r w:rsidRPr="00FB6CB1">
        <w:rPr>
          <w:szCs w:val="28"/>
        </w:rPr>
        <w:t>4) оптовая и розничная торговля;</w:t>
      </w:r>
    </w:p>
    <w:p w:rsidR="00B56480" w:rsidRPr="00FB6CB1" w:rsidRDefault="00B56480" w:rsidP="00B56480">
      <w:pPr>
        <w:ind w:firstLine="709"/>
        <w:jc w:val="both"/>
        <w:rPr>
          <w:szCs w:val="28"/>
        </w:rPr>
      </w:pPr>
      <w:r w:rsidRPr="00FB6CB1">
        <w:rPr>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56480" w:rsidRPr="00FB6CB1" w:rsidRDefault="00B56480" w:rsidP="00B56480">
      <w:pPr>
        <w:ind w:firstLine="709"/>
        <w:jc w:val="both"/>
        <w:rPr>
          <w:szCs w:val="28"/>
        </w:rPr>
      </w:pPr>
      <w:r w:rsidRPr="00FB6CB1">
        <w:rPr>
          <w:szCs w:val="28"/>
        </w:rPr>
        <w:t xml:space="preserve">6) </w:t>
      </w:r>
      <w:r w:rsidRPr="00593FFF">
        <w:rPr>
          <w:szCs w:val="28"/>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r w:rsidRPr="00FB6CB1">
        <w:rPr>
          <w:szCs w:val="28"/>
        </w:rPr>
        <w:t xml:space="preserve"> </w:t>
      </w:r>
    </w:p>
    <w:p w:rsidR="00B56480" w:rsidRPr="00FB6CB1" w:rsidRDefault="00B56480" w:rsidP="00B56480">
      <w:pPr>
        <w:ind w:firstLine="709"/>
        <w:jc w:val="both"/>
        <w:rPr>
          <w:szCs w:val="28"/>
        </w:rPr>
      </w:pPr>
      <w:r w:rsidRPr="00FB6CB1">
        <w:rPr>
          <w:szCs w:val="28"/>
        </w:rPr>
        <w:t>2.5. По соглашению о защите и поощрении капиталовложений Адм</w:t>
      </w:r>
      <w:r w:rsidR="008F437A">
        <w:rPr>
          <w:szCs w:val="28"/>
        </w:rPr>
        <w:t>инистрация Веребьинского сельского поселения</w:t>
      </w:r>
      <w:r w:rsidRPr="00FB6CB1">
        <w:rPr>
          <w:szCs w:val="28"/>
        </w:rPr>
        <w:t xml:space="preserve">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B56480" w:rsidRPr="00FB6CB1" w:rsidRDefault="00B56480" w:rsidP="00B56480">
      <w:pPr>
        <w:ind w:firstLine="709"/>
        <w:jc w:val="both"/>
        <w:rPr>
          <w:szCs w:val="28"/>
        </w:rPr>
      </w:pPr>
      <w:r w:rsidRPr="00FB6CB1">
        <w:rPr>
          <w:szCs w:val="28"/>
        </w:rPr>
        <w:t>1) увеличивающих сроки осуществления процедур, необходимых для реализации инвестиционного проекта;</w:t>
      </w:r>
    </w:p>
    <w:p w:rsidR="00B56480" w:rsidRPr="00FB6CB1" w:rsidRDefault="00B56480" w:rsidP="00B56480">
      <w:pPr>
        <w:ind w:firstLine="709"/>
        <w:jc w:val="both"/>
        <w:rPr>
          <w:szCs w:val="28"/>
        </w:rPr>
      </w:pPr>
      <w:r w:rsidRPr="00FB6CB1">
        <w:rPr>
          <w:szCs w:val="28"/>
        </w:rPr>
        <w:t>2) увеличивающих количество процедур, необходимых для реализации инвестиционного проекта;</w:t>
      </w:r>
    </w:p>
    <w:p w:rsidR="00B56480" w:rsidRPr="00FB6CB1" w:rsidRDefault="00B56480" w:rsidP="00B56480">
      <w:pPr>
        <w:ind w:firstLine="709"/>
        <w:jc w:val="both"/>
        <w:rPr>
          <w:szCs w:val="28"/>
        </w:rPr>
      </w:pPr>
      <w:r w:rsidRPr="00FB6CB1">
        <w:rPr>
          <w:szCs w:val="28"/>
        </w:rPr>
        <w:t>3) увеличивающих размер взимаемых с организации, реализующей проект, платежей, уплачиваемых в целях реализации инвестиционного проекта;</w:t>
      </w:r>
    </w:p>
    <w:p w:rsidR="00B56480" w:rsidRPr="00FB6CB1" w:rsidRDefault="00B56480" w:rsidP="00B56480">
      <w:pPr>
        <w:ind w:firstLine="709"/>
        <w:jc w:val="both"/>
        <w:rPr>
          <w:szCs w:val="28"/>
        </w:rPr>
      </w:pPr>
      <w:r w:rsidRPr="00FB6CB1">
        <w:rPr>
          <w:szCs w:val="28"/>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B56480" w:rsidRPr="00FB6CB1" w:rsidRDefault="00B56480" w:rsidP="00B56480">
      <w:pPr>
        <w:ind w:firstLine="709"/>
        <w:jc w:val="both"/>
        <w:rPr>
          <w:szCs w:val="28"/>
        </w:rPr>
      </w:pPr>
      <w:r w:rsidRPr="00FB6CB1">
        <w:rPr>
          <w:szCs w:val="28"/>
        </w:rPr>
        <w:t xml:space="preserve">5) </w:t>
      </w:r>
      <w:proofErr w:type="gramStart"/>
      <w:r w:rsidRPr="00FB6CB1">
        <w:rPr>
          <w:szCs w:val="28"/>
        </w:rPr>
        <w:t>устанавливающих</w:t>
      </w:r>
      <w:proofErr w:type="gramEnd"/>
      <w:r w:rsidRPr="00FB6CB1">
        <w:rPr>
          <w:szCs w:val="28"/>
        </w:rPr>
        <w:t xml:space="preserve"> дополнительные запреты, препятствующие реализации инвестиционного проекта.</w:t>
      </w:r>
    </w:p>
    <w:p w:rsidR="00B56480" w:rsidRPr="00FB6CB1" w:rsidRDefault="00B56480" w:rsidP="00B56480">
      <w:pPr>
        <w:ind w:firstLine="709"/>
        <w:jc w:val="both"/>
        <w:rPr>
          <w:szCs w:val="28"/>
        </w:rPr>
      </w:pPr>
      <w:r w:rsidRPr="00FB6CB1">
        <w:rPr>
          <w:szCs w:val="28"/>
        </w:rPr>
        <w:t>При этом организация, реализующая проект, имеет право требовать неприменения таких актов (решений) при реализации инвестиционного проекта от Адми</w:t>
      </w:r>
      <w:r w:rsidR="008F437A">
        <w:rPr>
          <w:szCs w:val="28"/>
        </w:rPr>
        <w:t>нистрации Веребьинского сельского поселения</w:t>
      </w:r>
      <w:r w:rsidRPr="00FB6CB1">
        <w:rPr>
          <w:szCs w:val="28"/>
        </w:rPr>
        <w:t>.</w:t>
      </w:r>
    </w:p>
    <w:p w:rsidR="00B56480" w:rsidRDefault="00B56480" w:rsidP="00DA559A">
      <w:pPr>
        <w:spacing w:after="120"/>
        <w:ind w:firstLine="709"/>
        <w:jc w:val="both"/>
        <w:rPr>
          <w:szCs w:val="28"/>
        </w:rPr>
      </w:pPr>
      <w:r w:rsidRPr="00FB6CB1">
        <w:rPr>
          <w:szCs w:val="28"/>
        </w:rPr>
        <w:t>2.6. Адм</w:t>
      </w:r>
      <w:r w:rsidR="008F437A">
        <w:rPr>
          <w:szCs w:val="28"/>
        </w:rPr>
        <w:t>инистрация Веребьинского сельского поселения</w:t>
      </w:r>
      <w:r w:rsidRPr="00FB6CB1">
        <w:rPr>
          <w:szCs w:val="28"/>
        </w:rPr>
        <w:t xml:space="preserve">, заключившая соглашение о защите и поощрении капиталовложений, не принимает на себя </w:t>
      </w:r>
      <w:r w:rsidRPr="00FB6CB1">
        <w:rPr>
          <w:szCs w:val="28"/>
        </w:rPr>
        <w:lastRenderedPageBreak/>
        <w:t>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B56480" w:rsidRPr="00B466EC" w:rsidRDefault="00B56480" w:rsidP="00DA559A">
      <w:pPr>
        <w:spacing w:after="120" w:line="240" w:lineRule="exact"/>
        <w:ind w:left="709"/>
        <w:jc w:val="both"/>
        <w:rPr>
          <w:b/>
          <w:szCs w:val="28"/>
        </w:rPr>
      </w:pPr>
      <w:r w:rsidRPr="00B466EC">
        <w:rPr>
          <w:b/>
          <w:szCs w:val="28"/>
        </w:rPr>
        <w:t>3. Порядок заключения соглашения о защите и поощрении капиталовложений</w:t>
      </w:r>
    </w:p>
    <w:p w:rsidR="00B56480" w:rsidRPr="00FB6CB1" w:rsidRDefault="00B56480" w:rsidP="00B56480">
      <w:pPr>
        <w:ind w:firstLine="709"/>
        <w:jc w:val="both"/>
        <w:rPr>
          <w:szCs w:val="28"/>
        </w:rPr>
      </w:pPr>
      <w:r w:rsidRPr="00FB6CB1">
        <w:rPr>
          <w:szCs w:val="28"/>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w:t>
      </w:r>
      <w:r w:rsidRPr="00B466EC">
        <w:rPr>
          <w:szCs w:val="28"/>
        </w:rPr>
        <w:t>стать</w:t>
      </w:r>
      <w:r>
        <w:rPr>
          <w:szCs w:val="28"/>
        </w:rPr>
        <w:t xml:space="preserve">ями </w:t>
      </w:r>
      <w:r w:rsidRPr="00B466EC">
        <w:rPr>
          <w:szCs w:val="28"/>
        </w:rPr>
        <w:t>7</w:t>
      </w:r>
      <w:r w:rsidRPr="00FB6CB1">
        <w:rPr>
          <w:szCs w:val="28"/>
        </w:rPr>
        <w:t xml:space="preserve"> </w:t>
      </w:r>
      <w:r>
        <w:rPr>
          <w:szCs w:val="28"/>
        </w:rPr>
        <w:t xml:space="preserve">и 8 </w:t>
      </w:r>
      <w:r w:rsidRPr="00FB6CB1">
        <w:rPr>
          <w:szCs w:val="28"/>
        </w:rPr>
        <w:t>Федерального закона.</w:t>
      </w:r>
    </w:p>
    <w:p w:rsidR="00B56480" w:rsidRDefault="00B56480" w:rsidP="00B56480">
      <w:pPr>
        <w:ind w:firstLine="709"/>
        <w:jc w:val="both"/>
        <w:rPr>
          <w:szCs w:val="28"/>
        </w:rPr>
      </w:pPr>
      <w:r w:rsidRPr="00FB6CB1">
        <w:rPr>
          <w:szCs w:val="28"/>
        </w:rPr>
        <w:t>3.2. Для подписания соглашения о защите и поощрении капиталовложений используется электронная подпись.</w:t>
      </w:r>
    </w:p>
    <w:p w:rsidR="00B56480" w:rsidRDefault="00B56480" w:rsidP="00B56480">
      <w:pPr>
        <w:ind w:firstLine="709"/>
        <w:jc w:val="both"/>
        <w:rPr>
          <w:szCs w:val="28"/>
        </w:rPr>
      </w:pPr>
      <w:r>
        <w:rPr>
          <w:szCs w:val="28"/>
        </w:rPr>
        <w:t>3.3.</w:t>
      </w:r>
      <w:r w:rsidR="00485890">
        <w:rPr>
          <w:szCs w:val="28"/>
        </w:rPr>
        <w:t xml:space="preserve"> От имени Администрации Веребьинского сельского поселения</w:t>
      </w:r>
      <w:r>
        <w:rPr>
          <w:szCs w:val="28"/>
        </w:rPr>
        <w:t xml:space="preserve"> соглашение о защите и поощрении капиталовложений подлежит подписанию Адми</w:t>
      </w:r>
      <w:r w:rsidR="00485890">
        <w:rPr>
          <w:szCs w:val="28"/>
        </w:rPr>
        <w:t>нистрацией Веребьинского сельского поселения</w:t>
      </w:r>
      <w:r>
        <w:rPr>
          <w:szCs w:val="28"/>
        </w:rPr>
        <w:t>.</w:t>
      </w:r>
    </w:p>
    <w:p w:rsidR="00B56480" w:rsidRDefault="00B56480" w:rsidP="00B56480">
      <w:pPr>
        <w:ind w:firstLine="709"/>
        <w:jc w:val="both"/>
        <w:rPr>
          <w:szCs w:val="28"/>
        </w:rPr>
      </w:pPr>
      <w:r>
        <w:rPr>
          <w:szCs w:val="28"/>
        </w:rPr>
        <w:t xml:space="preserve">3.4. Соглашение о защите и поощрении капиталовложений признается заключенным </w:t>
      </w:r>
      <w:proofErr w:type="gramStart"/>
      <w:r>
        <w:rPr>
          <w:szCs w:val="28"/>
        </w:rPr>
        <w:t>с даты регистрации</w:t>
      </w:r>
      <w:proofErr w:type="gramEnd"/>
      <w:r>
        <w:rPr>
          <w:szCs w:val="28"/>
        </w:rPr>
        <w:t xml:space="preserve"> соответствующего соглашения (внесения в реестр соглашений).</w:t>
      </w:r>
    </w:p>
    <w:p w:rsidR="00B56480" w:rsidRPr="00FB6CB1" w:rsidRDefault="00B56480" w:rsidP="00B56480">
      <w:pPr>
        <w:ind w:firstLine="709"/>
        <w:jc w:val="both"/>
        <w:rPr>
          <w:szCs w:val="28"/>
        </w:rPr>
      </w:pPr>
      <w:r>
        <w:rPr>
          <w:szCs w:val="28"/>
        </w:rPr>
        <w:t xml:space="preserve">3.5. Соглашение о защите и поощрении капиталовложений подлежит включению в реестр соглашений не позднее пяти рабочих дней </w:t>
      </w:r>
      <w:proofErr w:type="gramStart"/>
      <w:r>
        <w:rPr>
          <w:szCs w:val="28"/>
        </w:rPr>
        <w:t>с даты подписания</w:t>
      </w:r>
      <w:proofErr w:type="gramEnd"/>
      <w:r>
        <w:rPr>
          <w:szCs w:val="28"/>
        </w:rPr>
        <w:t xml:space="preserve"> Адми</w:t>
      </w:r>
      <w:r w:rsidR="00485890">
        <w:rPr>
          <w:szCs w:val="28"/>
        </w:rPr>
        <w:t>нистрацией Веребьинского сельского поселения</w:t>
      </w:r>
      <w:r>
        <w:rPr>
          <w:szCs w:val="28"/>
        </w:rPr>
        <w:t>.</w:t>
      </w:r>
    </w:p>
    <w:p w:rsidR="00B56480" w:rsidRDefault="00B56480" w:rsidP="00B56480">
      <w:pPr>
        <w:autoSpaceDE w:val="0"/>
        <w:autoSpaceDN w:val="0"/>
        <w:adjustRightInd w:val="0"/>
        <w:jc w:val="both"/>
        <w:rPr>
          <w:rFonts w:eastAsiaTheme="minorHAnsi"/>
          <w:szCs w:val="28"/>
          <w:lang w:eastAsia="en-US"/>
        </w:rPr>
      </w:pPr>
      <w:r w:rsidRPr="00FB6CB1">
        <w:rPr>
          <w:szCs w:val="28"/>
        </w:rPr>
        <w:t>3.</w:t>
      </w:r>
      <w:r>
        <w:rPr>
          <w:szCs w:val="28"/>
        </w:rPr>
        <w:t>6</w:t>
      </w:r>
      <w:r w:rsidRPr="00FB6CB1">
        <w:rPr>
          <w:szCs w:val="28"/>
        </w:rPr>
        <w:t xml:space="preserve">. </w:t>
      </w:r>
      <w:proofErr w:type="gramStart"/>
      <w:r>
        <w:rPr>
          <w:rFonts w:eastAsiaTheme="minorHAnsi"/>
          <w:szCs w:val="28"/>
          <w:lang w:eastAsia="en-US"/>
        </w:rPr>
        <w:t>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Адм</w:t>
      </w:r>
      <w:r w:rsidR="00485890">
        <w:rPr>
          <w:rFonts w:eastAsiaTheme="minorHAnsi"/>
          <w:szCs w:val="28"/>
          <w:lang w:eastAsia="en-US"/>
        </w:rPr>
        <w:t xml:space="preserve">инистрацию Веребьинского сельского поселения </w:t>
      </w:r>
      <w:r>
        <w:rPr>
          <w:rFonts w:eastAsiaTheme="minorHAnsi"/>
          <w:szCs w:val="28"/>
          <w:lang w:eastAsia="en-US"/>
        </w:rPr>
        <w:t xml:space="preserve"> (в случае, если Адм</w:t>
      </w:r>
      <w:r w:rsidR="00485890">
        <w:rPr>
          <w:rFonts w:eastAsiaTheme="minorHAnsi"/>
          <w:szCs w:val="28"/>
          <w:lang w:eastAsia="en-US"/>
        </w:rPr>
        <w:t>инистрация Веребьинского сельского поселения</w:t>
      </w:r>
      <w:r>
        <w:rPr>
          <w:rFonts w:eastAsiaTheme="minorHAnsi"/>
          <w:szCs w:val="28"/>
          <w:lang w:eastAsia="en-US"/>
        </w:rPr>
        <w:t xml:space="preserve">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w:t>
      </w:r>
      <w:proofErr w:type="gramEnd"/>
      <w:r>
        <w:rPr>
          <w:rFonts w:eastAsiaTheme="minorHAnsi"/>
          <w:szCs w:val="28"/>
          <w:lang w:eastAsia="en-US"/>
        </w:rPr>
        <w:t xml:space="preserve"> соглашений.</w:t>
      </w:r>
    </w:p>
    <w:p w:rsidR="00B56480" w:rsidRPr="00FB6CB1" w:rsidRDefault="00B56480" w:rsidP="00B56480">
      <w:pPr>
        <w:ind w:firstLine="709"/>
        <w:jc w:val="both"/>
        <w:rPr>
          <w:szCs w:val="28"/>
        </w:rPr>
      </w:pPr>
      <w:r>
        <w:rPr>
          <w:szCs w:val="28"/>
        </w:rPr>
        <w:t>3.7</w:t>
      </w:r>
      <w:r w:rsidRPr="00FB6CB1">
        <w:rPr>
          <w:szCs w:val="28"/>
        </w:rPr>
        <w:t xml:space="preserve">. Уполномоченное структурное подразделение </w:t>
      </w:r>
      <w:r>
        <w:rPr>
          <w:szCs w:val="28"/>
        </w:rPr>
        <w:t>(</w:t>
      </w:r>
      <w:r w:rsidRPr="00FB6CB1">
        <w:rPr>
          <w:szCs w:val="28"/>
        </w:rPr>
        <w:t>в случае, если Адм</w:t>
      </w:r>
      <w:r w:rsidR="00485890">
        <w:rPr>
          <w:szCs w:val="28"/>
        </w:rPr>
        <w:t>инистрация Веребьинского сельского поселения</w:t>
      </w:r>
      <w:r w:rsidRPr="00FB6CB1">
        <w:rPr>
          <w:szCs w:val="28"/>
        </w:rPr>
        <w:t xml:space="preserve"> является стороной соглашения о защите и поощрении капиталовл</w:t>
      </w:r>
      <w:r>
        <w:rPr>
          <w:szCs w:val="28"/>
        </w:rPr>
        <w:t>ожений), осуществляет мониторинг</w:t>
      </w:r>
      <w:r w:rsidRPr="00FB6CB1">
        <w:rPr>
          <w:szCs w:val="28"/>
        </w:rPr>
        <w:t>,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B56480" w:rsidRPr="00FB6CB1" w:rsidRDefault="00B56480" w:rsidP="00B56480">
      <w:pPr>
        <w:ind w:firstLine="709"/>
        <w:jc w:val="both"/>
        <w:rPr>
          <w:szCs w:val="28"/>
        </w:rPr>
      </w:pPr>
      <w:r>
        <w:rPr>
          <w:szCs w:val="28"/>
        </w:rPr>
        <w:t>3.8</w:t>
      </w:r>
      <w:r w:rsidRPr="00FB6CB1">
        <w:rPr>
          <w:szCs w:val="28"/>
        </w:rPr>
        <w:t xml:space="preserve">. </w:t>
      </w:r>
      <w:proofErr w:type="gramStart"/>
      <w:r w:rsidRPr="00FB6CB1">
        <w:rPr>
          <w:szCs w:val="28"/>
        </w:rPr>
        <w:t>Уполномоченное структурное подразделение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Адм</w:t>
      </w:r>
      <w:r w:rsidR="00485890">
        <w:rPr>
          <w:szCs w:val="28"/>
        </w:rPr>
        <w:t>инистрация Веребьинского сельского поселения</w:t>
      </w:r>
      <w:r>
        <w:rPr>
          <w:szCs w:val="28"/>
        </w:rPr>
        <w:t xml:space="preserve"> </w:t>
      </w:r>
      <w:r w:rsidRPr="00FB6CB1">
        <w:rPr>
          <w:szCs w:val="28"/>
        </w:rPr>
        <w:t xml:space="preserve">(в </w:t>
      </w:r>
      <w:r w:rsidR="00485890">
        <w:rPr>
          <w:szCs w:val="28"/>
        </w:rPr>
        <w:t>случае, если Администрация</w:t>
      </w:r>
      <w:r w:rsidRPr="00FB6CB1">
        <w:rPr>
          <w:szCs w:val="28"/>
        </w:rPr>
        <w:t xml:space="preserve"> является стороной соглашения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w:t>
      </w:r>
      <w:proofErr w:type="gramEnd"/>
    </w:p>
    <w:p w:rsidR="00B56480" w:rsidRDefault="00B56480" w:rsidP="00B56480">
      <w:pPr>
        <w:spacing w:line="240" w:lineRule="exact"/>
        <w:ind w:firstLine="709"/>
        <w:jc w:val="both"/>
        <w:rPr>
          <w:szCs w:val="28"/>
        </w:rPr>
      </w:pPr>
    </w:p>
    <w:p w:rsidR="00DA559A" w:rsidRDefault="00DA559A" w:rsidP="00B56480">
      <w:pPr>
        <w:spacing w:line="240" w:lineRule="exact"/>
        <w:ind w:firstLine="709"/>
        <w:jc w:val="both"/>
        <w:rPr>
          <w:szCs w:val="28"/>
        </w:rPr>
      </w:pPr>
    </w:p>
    <w:p w:rsidR="00DA559A" w:rsidRPr="00FB6CB1" w:rsidRDefault="00DA559A" w:rsidP="00DA559A">
      <w:pPr>
        <w:spacing w:line="240" w:lineRule="exact"/>
        <w:jc w:val="both"/>
        <w:rPr>
          <w:szCs w:val="28"/>
        </w:rPr>
      </w:pPr>
    </w:p>
    <w:p w:rsidR="007F5957" w:rsidRDefault="007F5957" w:rsidP="00B56480">
      <w:pPr>
        <w:spacing w:line="240" w:lineRule="exact"/>
        <w:ind w:firstLine="709"/>
        <w:jc w:val="both"/>
        <w:rPr>
          <w:b/>
          <w:szCs w:val="28"/>
        </w:rPr>
      </w:pPr>
    </w:p>
    <w:p w:rsidR="007F5957" w:rsidRDefault="007F5957" w:rsidP="00B56480">
      <w:pPr>
        <w:spacing w:line="240" w:lineRule="exact"/>
        <w:ind w:firstLine="709"/>
        <w:jc w:val="both"/>
        <w:rPr>
          <w:b/>
          <w:szCs w:val="28"/>
        </w:rPr>
      </w:pPr>
    </w:p>
    <w:p w:rsidR="007F5957" w:rsidRDefault="007F5957" w:rsidP="00B56480">
      <w:pPr>
        <w:spacing w:line="240" w:lineRule="exact"/>
        <w:ind w:firstLine="709"/>
        <w:jc w:val="both"/>
        <w:rPr>
          <w:b/>
          <w:szCs w:val="28"/>
        </w:rPr>
      </w:pPr>
    </w:p>
    <w:p w:rsidR="00B56480" w:rsidRPr="00B466EC" w:rsidRDefault="00B56480" w:rsidP="00B56480">
      <w:pPr>
        <w:spacing w:line="240" w:lineRule="exact"/>
        <w:ind w:firstLine="709"/>
        <w:jc w:val="both"/>
        <w:rPr>
          <w:b/>
          <w:szCs w:val="28"/>
        </w:rPr>
      </w:pPr>
      <w:r w:rsidRPr="00B466EC">
        <w:rPr>
          <w:b/>
          <w:szCs w:val="28"/>
        </w:rPr>
        <w:lastRenderedPageBreak/>
        <w:t>4. Заключительные положения</w:t>
      </w:r>
    </w:p>
    <w:p w:rsidR="00B56480" w:rsidRPr="00FB6CB1" w:rsidRDefault="00B56480" w:rsidP="00B56480">
      <w:pPr>
        <w:ind w:firstLine="709"/>
        <w:jc w:val="both"/>
        <w:rPr>
          <w:szCs w:val="28"/>
        </w:rPr>
      </w:pPr>
      <w:r w:rsidRPr="00FB6CB1">
        <w:rPr>
          <w:szCs w:val="28"/>
        </w:rPr>
        <w:t xml:space="preserve">4.1. Положения об ответственности за нарушение условий соглашения о защите и поощрении капиталовложений установлены статьей 12 </w:t>
      </w:r>
      <w:r>
        <w:rPr>
          <w:szCs w:val="28"/>
        </w:rPr>
        <w:t>Федерального закона.</w:t>
      </w:r>
    </w:p>
    <w:p w:rsidR="00B56480" w:rsidRPr="00FB6CB1" w:rsidRDefault="00B56480" w:rsidP="00B56480">
      <w:pPr>
        <w:ind w:firstLine="709"/>
        <w:jc w:val="both"/>
        <w:rPr>
          <w:szCs w:val="28"/>
        </w:rPr>
      </w:pPr>
      <w:r w:rsidRPr="00FB6CB1">
        <w:rPr>
          <w:szCs w:val="28"/>
        </w:rPr>
        <w:t>4.2. Порядок рассмотрения споров по соглашению о защите и поощрении капиталовложений установлен статьей 13 Федерального закона.</w:t>
      </w:r>
    </w:p>
    <w:p w:rsidR="00B56480" w:rsidRDefault="00B56480" w:rsidP="00B56480">
      <w:pPr>
        <w:ind w:firstLine="709"/>
        <w:jc w:val="both"/>
        <w:rPr>
          <w:szCs w:val="28"/>
        </w:rPr>
      </w:pPr>
      <w:r w:rsidRPr="00FB6CB1">
        <w:rPr>
          <w:szCs w:val="28"/>
        </w:rPr>
        <w:t>4.3. Положения, касающиеся связанных договоров, определены статьей 14 Федерального закона.</w:t>
      </w:r>
    </w:p>
    <w:p w:rsidR="00B56480" w:rsidRPr="007F5957" w:rsidRDefault="007F5957" w:rsidP="007F5957">
      <w:pPr>
        <w:jc w:val="center"/>
        <w:rPr>
          <w:szCs w:val="28"/>
        </w:rPr>
      </w:pPr>
      <w:r>
        <w:rPr>
          <w:szCs w:val="28"/>
        </w:rPr>
        <w:t>_______________</w:t>
      </w:r>
    </w:p>
    <w:p w:rsidR="00303A90" w:rsidRDefault="00303A90" w:rsidP="00365C27">
      <w:pPr>
        <w:spacing w:line="240" w:lineRule="exact"/>
        <w:jc w:val="center"/>
        <w:rPr>
          <w:b/>
          <w:szCs w:val="28"/>
        </w:rPr>
      </w:pPr>
    </w:p>
    <w:p w:rsidR="00F258C3" w:rsidRDefault="00F258C3" w:rsidP="00F258C3">
      <w:pPr>
        <w:pStyle w:val="ConsPlusNormal"/>
        <w:jc w:val="right"/>
        <w:rPr>
          <w:rFonts w:ascii="Times New Roman" w:hAnsi="Times New Roman" w:cs="Times New Roman"/>
          <w:sz w:val="28"/>
          <w:szCs w:val="28"/>
        </w:rPr>
      </w:pPr>
    </w:p>
    <w:sectPr w:rsidR="00F258C3" w:rsidSect="00DC45A1">
      <w:pgSz w:w="11907" w:h="16840" w:code="9"/>
      <w:pgMar w:top="567" w:right="567" w:bottom="851"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40" w:rsidRDefault="003A3240">
      <w:r>
        <w:separator/>
      </w:r>
    </w:p>
  </w:endnote>
  <w:endnote w:type="continuationSeparator" w:id="1">
    <w:p w:rsidR="003A3240" w:rsidRDefault="003A3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40" w:rsidRDefault="003A3240">
      <w:r>
        <w:separator/>
      </w:r>
    </w:p>
  </w:footnote>
  <w:footnote w:type="continuationSeparator" w:id="1">
    <w:p w:rsidR="003A3240" w:rsidRDefault="003A3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9A" w:rsidRDefault="00C941DA" w:rsidP="00A43B6D">
    <w:pPr>
      <w:pStyle w:val="a4"/>
      <w:framePr w:wrap="around" w:vAnchor="text" w:hAnchor="margin" w:xAlign="center" w:y="1"/>
      <w:rPr>
        <w:rStyle w:val="a6"/>
      </w:rPr>
    </w:pPr>
    <w:r>
      <w:rPr>
        <w:rStyle w:val="a6"/>
      </w:rPr>
      <w:fldChar w:fldCharType="begin"/>
    </w:r>
    <w:r w:rsidR="00DA559A">
      <w:rPr>
        <w:rStyle w:val="a6"/>
      </w:rPr>
      <w:instrText xml:space="preserve">PAGE  </w:instrText>
    </w:r>
    <w:r>
      <w:rPr>
        <w:rStyle w:val="a6"/>
      </w:rPr>
      <w:fldChar w:fldCharType="end"/>
    </w:r>
  </w:p>
  <w:p w:rsidR="00DA559A" w:rsidRDefault="00DA55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9A" w:rsidRPr="00A43B6D" w:rsidRDefault="00C941DA" w:rsidP="00A43B6D">
    <w:pPr>
      <w:pStyle w:val="a4"/>
      <w:framePr w:wrap="around" w:vAnchor="text" w:hAnchor="margin" w:xAlign="center" w:y="1"/>
      <w:jc w:val="center"/>
      <w:rPr>
        <w:rStyle w:val="a6"/>
        <w:sz w:val="24"/>
      </w:rPr>
    </w:pPr>
    <w:r w:rsidRPr="00A43B6D">
      <w:rPr>
        <w:rStyle w:val="a6"/>
        <w:sz w:val="24"/>
      </w:rPr>
      <w:fldChar w:fldCharType="begin"/>
    </w:r>
    <w:r w:rsidR="00DA559A" w:rsidRPr="00A43B6D">
      <w:rPr>
        <w:rStyle w:val="a6"/>
        <w:sz w:val="24"/>
      </w:rPr>
      <w:instrText xml:space="preserve">PAGE  </w:instrText>
    </w:r>
    <w:r w:rsidRPr="00A43B6D">
      <w:rPr>
        <w:rStyle w:val="a6"/>
        <w:sz w:val="24"/>
      </w:rPr>
      <w:fldChar w:fldCharType="separate"/>
    </w:r>
    <w:r w:rsidR="007F5957">
      <w:rPr>
        <w:rStyle w:val="a6"/>
        <w:noProof/>
        <w:sz w:val="24"/>
      </w:rPr>
      <w:t>4</w:t>
    </w:r>
    <w:r w:rsidRPr="00A43B6D">
      <w:rPr>
        <w:rStyle w:val="a6"/>
        <w:sz w:val="24"/>
      </w:rPr>
      <w:fldChar w:fldCharType="end"/>
    </w:r>
  </w:p>
  <w:p w:rsidR="00DA559A" w:rsidRDefault="00DA559A" w:rsidP="00615A9F">
    <w:pPr>
      <w:pStyle w:val="a4"/>
      <w:framePr w:wrap="around" w:vAnchor="text" w:hAnchor="margin" w:xAlign="center" w:y="1"/>
      <w:rPr>
        <w:rStyle w:val="a6"/>
      </w:rPr>
    </w:pPr>
  </w:p>
  <w:p w:rsidR="00DA559A" w:rsidRDefault="00DA55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7C70B5"/>
    <w:multiLevelType w:val="multilevel"/>
    <w:tmpl w:val="592433AA"/>
    <w:lvl w:ilvl="0">
      <w:start w:val="2"/>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B2E152E"/>
    <w:multiLevelType w:val="hybridMultilevel"/>
    <w:tmpl w:val="3910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E0779"/>
    <w:multiLevelType w:val="multilevel"/>
    <w:tmpl w:val="C7DCC2A2"/>
    <w:lvl w:ilvl="0">
      <w:start w:val="2"/>
      <w:numFmt w:val="decimal"/>
      <w:lvlText w:val="%1."/>
      <w:lvlJc w:val="left"/>
      <w:pPr>
        <w:ind w:left="660" w:hanging="660"/>
      </w:pPr>
      <w:rPr>
        <w:rFonts w:hint="default"/>
        <w:color w:val="000000"/>
      </w:rPr>
    </w:lvl>
    <w:lvl w:ilvl="1">
      <w:start w:val="10"/>
      <w:numFmt w:val="decimal"/>
      <w:lvlText w:val="%1.%2."/>
      <w:lvlJc w:val="left"/>
      <w:pPr>
        <w:ind w:left="2645" w:hanging="6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5">
    <w:nsid w:val="19546DFF"/>
    <w:multiLevelType w:val="hybridMultilevel"/>
    <w:tmpl w:val="45E6F33C"/>
    <w:lvl w:ilvl="0" w:tplc="95D6A38E">
      <w:start w:val="1"/>
      <w:numFmt w:val="decimal"/>
      <w:lvlText w:val="5.%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58368A"/>
    <w:multiLevelType w:val="multilevel"/>
    <w:tmpl w:val="3AE61990"/>
    <w:lvl w:ilvl="0">
      <w:start w:val="1"/>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1FB35983"/>
    <w:multiLevelType w:val="hybridMultilevel"/>
    <w:tmpl w:val="611610EC"/>
    <w:lvl w:ilvl="0" w:tplc="5B123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6B6D2B"/>
    <w:multiLevelType w:val="singleLevel"/>
    <w:tmpl w:val="C8C4C414"/>
    <w:lvl w:ilvl="0">
      <w:start w:val="1"/>
      <w:numFmt w:val="decimal"/>
      <w:lvlText w:val="%1."/>
      <w:legacy w:legacy="1" w:legacySpace="0" w:legacyIndent="266"/>
      <w:lvlJc w:val="left"/>
      <w:rPr>
        <w:rFonts w:ascii="Times New Roman" w:hAnsi="Times New Roman" w:cs="Times New Roman" w:hint="default"/>
      </w:r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CE673D"/>
    <w:multiLevelType w:val="hybridMultilevel"/>
    <w:tmpl w:val="08A293B6"/>
    <w:lvl w:ilvl="0" w:tplc="E4088642">
      <w:start w:val="1"/>
      <w:numFmt w:val="decimal"/>
      <w:lvlText w:val="1.%1."/>
      <w:lvlJc w:val="left"/>
      <w:pPr>
        <w:tabs>
          <w:tab w:val="num" w:pos="540"/>
        </w:tabs>
        <w:ind w:left="54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1E4A82C4">
      <w:start w:val="5"/>
      <w:numFmt w:val="decimal"/>
      <w:lvlText w:val="1.%4."/>
      <w:lvlJc w:val="left"/>
      <w:pPr>
        <w:tabs>
          <w:tab w:val="num" w:pos="720"/>
        </w:tabs>
        <w:ind w:left="7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2">
    <w:nsid w:val="2D3210E3"/>
    <w:multiLevelType w:val="hybridMultilevel"/>
    <w:tmpl w:val="16D41364"/>
    <w:lvl w:ilvl="0" w:tplc="8DBCEA2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CD4D65"/>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2E23B5F"/>
    <w:multiLevelType w:val="hybridMultilevel"/>
    <w:tmpl w:val="28D833E8"/>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36607F"/>
    <w:multiLevelType w:val="hybridMultilevel"/>
    <w:tmpl w:val="167E3778"/>
    <w:lvl w:ilvl="0" w:tplc="710EA860">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3D7596B"/>
    <w:multiLevelType w:val="hybridMultilevel"/>
    <w:tmpl w:val="2ABE28F6"/>
    <w:lvl w:ilvl="0" w:tplc="FB300100">
      <w:start w:val="1"/>
      <w:numFmt w:val="decimal"/>
      <w:lvlText w:val="2.1.%1."/>
      <w:lvlJc w:val="left"/>
      <w:pPr>
        <w:tabs>
          <w:tab w:val="num" w:pos="720"/>
        </w:tabs>
        <w:ind w:left="720" w:hanging="360"/>
      </w:pPr>
    </w:lvl>
    <w:lvl w:ilvl="1" w:tplc="01C8CFC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2E32A4"/>
    <w:multiLevelType w:val="singleLevel"/>
    <w:tmpl w:val="E7A8BDE2"/>
    <w:lvl w:ilvl="0">
      <w:start w:val="2"/>
      <w:numFmt w:val="decimal"/>
      <w:lvlText w:val="3.%1."/>
      <w:legacy w:legacy="1" w:legacySpace="0" w:legacyIndent="413"/>
      <w:lvlJc w:val="left"/>
      <w:rPr>
        <w:rFonts w:ascii="Times New Roman" w:hAnsi="Times New Roman" w:cs="Times New Roman" w:hint="default"/>
      </w:rPr>
    </w:lvl>
  </w:abstractNum>
  <w:abstractNum w:abstractNumId="19">
    <w:nsid w:val="45576750"/>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499E6486"/>
    <w:multiLevelType w:val="multilevel"/>
    <w:tmpl w:val="4CBE95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2">
    <w:nsid w:val="51131EF4"/>
    <w:multiLevelType w:val="hybridMultilevel"/>
    <w:tmpl w:val="9FF4C87E"/>
    <w:lvl w:ilvl="0" w:tplc="00DA115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54691646"/>
    <w:multiLevelType w:val="singleLevel"/>
    <w:tmpl w:val="56D6D012"/>
    <w:lvl w:ilvl="0">
      <w:start w:val="1"/>
      <w:numFmt w:val="decimal"/>
      <w:lvlText w:val="%1."/>
      <w:legacy w:legacy="1" w:legacySpace="0" w:legacyIndent="252"/>
      <w:lvlJc w:val="left"/>
      <w:rPr>
        <w:rFonts w:ascii="Times New Roman" w:hAnsi="Times New Roman" w:cs="Times New Roman" w:hint="default"/>
      </w:rPr>
    </w:lvl>
  </w:abstractNum>
  <w:abstractNum w:abstractNumId="24">
    <w:nsid w:val="55D62F80"/>
    <w:multiLevelType w:val="hybridMultilevel"/>
    <w:tmpl w:val="4DA66DE2"/>
    <w:lvl w:ilvl="0" w:tplc="1870C27A">
      <w:start w:val="2"/>
      <w:numFmt w:val="bullet"/>
      <w:lvlText w:val=""/>
      <w:lvlJc w:val="left"/>
      <w:pPr>
        <w:ind w:left="832" w:hanging="360"/>
      </w:pPr>
      <w:rPr>
        <w:rFonts w:ascii="Symbol" w:eastAsia="Times New Roman" w:hAnsi="Symbol" w:cs="Times New Roman"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5">
    <w:nsid w:val="596C4436"/>
    <w:multiLevelType w:val="hybridMultilevel"/>
    <w:tmpl w:val="55064412"/>
    <w:lvl w:ilvl="0" w:tplc="CD0A98B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612E7B7D"/>
    <w:multiLevelType w:val="multilevel"/>
    <w:tmpl w:val="8E2E10E2"/>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7">
    <w:nsid w:val="61787B2D"/>
    <w:multiLevelType w:val="multilevel"/>
    <w:tmpl w:val="8AFA4532"/>
    <w:lvl w:ilvl="0">
      <w:start w:val="2"/>
      <w:numFmt w:val="decimal"/>
      <w:lvlText w:val="%1."/>
      <w:lvlJc w:val="left"/>
      <w:pPr>
        <w:ind w:left="675"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10" w:hanging="1080"/>
      </w:pPr>
      <w:rPr>
        <w:rFonts w:hint="default"/>
      </w:rPr>
    </w:lvl>
    <w:lvl w:ilvl="4">
      <w:start w:val="1"/>
      <w:numFmt w:val="decimal"/>
      <w:lvlText w:val="%1.%2.%3.%4.%5."/>
      <w:lvlJc w:val="left"/>
      <w:pPr>
        <w:ind w:left="320" w:hanging="1080"/>
      </w:pPr>
      <w:rPr>
        <w:rFonts w:hint="default"/>
      </w:rPr>
    </w:lvl>
    <w:lvl w:ilvl="5">
      <w:start w:val="1"/>
      <w:numFmt w:val="decimal"/>
      <w:lvlText w:val="%1.%2.%3.%4.%5.%6."/>
      <w:lvlJc w:val="left"/>
      <w:pPr>
        <w:ind w:left="490" w:hanging="1440"/>
      </w:pPr>
      <w:rPr>
        <w:rFonts w:hint="default"/>
      </w:rPr>
    </w:lvl>
    <w:lvl w:ilvl="6">
      <w:start w:val="1"/>
      <w:numFmt w:val="decimal"/>
      <w:lvlText w:val="%1.%2.%3.%4.%5.%6.%7."/>
      <w:lvlJc w:val="left"/>
      <w:pPr>
        <w:ind w:left="660" w:hanging="1800"/>
      </w:pPr>
      <w:rPr>
        <w:rFonts w:hint="default"/>
      </w:rPr>
    </w:lvl>
    <w:lvl w:ilvl="7">
      <w:start w:val="1"/>
      <w:numFmt w:val="decimal"/>
      <w:lvlText w:val="%1.%2.%3.%4.%5.%6.%7.%8."/>
      <w:lvlJc w:val="left"/>
      <w:pPr>
        <w:ind w:left="470" w:hanging="1800"/>
      </w:pPr>
      <w:rPr>
        <w:rFonts w:hint="default"/>
      </w:rPr>
    </w:lvl>
    <w:lvl w:ilvl="8">
      <w:start w:val="1"/>
      <w:numFmt w:val="decimal"/>
      <w:lvlText w:val="%1.%2.%3.%4.%5.%6.%7.%8.%9."/>
      <w:lvlJc w:val="left"/>
      <w:pPr>
        <w:ind w:left="640" w:hanging="2160"/>
      </w:pPr>
      <w:rPr>
        <w:rFonts w:hint="default"/>
      </w:rPr>
    </w:lvl>
  </w:abstractNum>
  <w:abstractNum w:abstractNumId="28">
    <w:nsid w:val="62245ADF"/>
    <w:multiLevelType w:val="multilevel"/>
    <w:tmpl w:val="CCCEB344"/>
    <w:lvl w:ilvl="0">
      <w:start w:val="1"/>
      <w:numFmt w:val="decimal"/>
      <w:lvlText w:val="%1."/>
      <w:lvlJc w:val="left"/>
      <w:pPr>
        <w:ind w:left="1068" w:hanging="360"/>
      </w:pPr>
      <w:rPr>
        <w:rFonts w:cs="Times New Roman"/>
      </w:rPr>
    </w:lvl>
    <w:lvl w:ilvl="1">
      <w:start w:val="6"/>
      <w:numFmt w:val="decimal"/>
      <w:isLgl/>
      <w:lvlText w:val="%1.%2."/>
      <w:lvlJc w:val="left"/>
      <w:pPr>
        <w:ind w:left="1254" w:hanging="540"/>
      </w:pPr>
      <w:rPr>
        <w:rFonts w:cs="Times New Roman"/>
      </w:rPr>
    </w:lvl>
    <w:lvl w:ilvl="2">
      <w:start w:val="2"/>
      <w:numFmt w:val="decimal"/>
      <w:isLgl/>
      <w:lvlText w:val="%1.%2.%3."/>
      <w:lvlJc w:val="left"/>
      <w:pPr>
        <w:ind w:left="1440" w:hanging="720"/>
      </w:pPr>
      <w:rPr>
        <w:rFonts w:cs="Times New Roman"/>
      </w:rPr>
    </w:lvl>
    <w:lvl w:ilvl="3">
      <w:start w:val="1"/>
      <w:numFmt w:val="decimal"/>
      <w:isLgl/>
      <w:lvlText w:val="%1.%2.%3.%4."/>
      <w:lvlJc w:val="left"/>
      <w:pPr>
        <w:ind w:left="1446" w:hanging="720"/>
      </w:pPr>
      <w:rPr>
        <w:rFonts w:cs="Times New Roman"/>
      </w:rPr>
    </w:lvl>
    <w:lvl w:ilvl="4">
      <w:start w:val="1"/>
      <w:numFmt w:val="decimal"/>
      <w:isLgl/>
      <w:lvlText w:val="%1.%2.%3.%4.%5."/>
      <w:lvlJc w:val="left"/>
      <w:pPr>
        <w:ind w:left="1812" w:hanging="1080"/>
      </w:pPr>
      <w:rPr>
        <w:rFonts w:cs="Times New Roman"/>
      </w:rPr>
    </w:lvl>
    <w:lvl w:ilvl="5">
      <w:start w:val="1"/>
      <w:numFmt w:val="decimal"/>
      <w:isLgl/>
      <w:lvlText w:val="%1.%2.%3.%4.%5.%6."/>
      <w:lvlJc w:val="left"/>
      <w:pPr>
        <w:ind w:left="1818" w:hanging="1080"/>
      </w:pPr>
      <w:rPr>
        <w:rFonts w:cs="Times New Roman"/>
      </w:rPr>
    </w:lvl>
    <w:lvl w:ilvl="6">
      <w:start w:val="1"/>
      <w:numFmt w:val="decimal"/>
      <w:isLgl/>
      <w:lvlText w:val="%1.%2.%3.%4.%5.%6.%7."/>
      <w:lvlJc w:val="left"/>
      <w:pPr>
        <w:ind w:left="2184" w:hanging="1440"/>
      </w:pPr>
      <w:rPr>
        <w:rFonts w:cs="Times New Roman"/>
      </w:rPr>
    </w:lvl>
    <w:lvl w:ilvl="7">
      <w:start w:val="1"/>
      <w:numFmt w:val="decimal"/>
      <w:isLgl/>
      <w:lvlText w:val="%1.%2.%3.%4.%5.%6.%7.%8."/>
      <w:lvlJc w:val="left"/>
      <w:pPr>
        <w:ind w:left="2190" w:hanging="1440"/>
      </w:pPr>
      <w:rPr>
        <w:rFonts w:cs="Times New Roman"/>
      </w:rPr>
    </w:lvl>
    <w:lvl w:ilvl="8">
      <w:start w:val="1"/>
      <w:numFmt w:val="decimal"/>
      <w:isLgl/>
      <w:lvlText w:val="%1.%2.%3.%4.%5.%6.%7.%8.%9."/>
      <w:lvlJc w:val="left"/>
      <w:pPr>
        <w:ind w:left="2556" w:hanging="1800"/>
      </w:pPr>
      <w:rPr>
        <w:rFonts w:cs="Times New Roman"/>
      </w:rPr>
    </w:lvl>
  </w:abstractNum>
  <w:abstractNum w:abstractNumId="29">
    <w:nsid w:val="63B55E01"/>
    <w:multiLevelType w:val="hybridMultilevel"/>
    <w:tmpl w:val="0D90AE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6A29AC"/>
    <w:multiLevelType w:val="hybridMultilevel"/>
    <w:tmpl w:val="D0922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46490A"/>
    <w:multiLevelType w:val="hybridMultilevel"/>
    <w:tmpl w:val="1D0CD1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4ED7064"/>
    <w:multiLevelType w:val="multilevel"/>
    <w:tmpl w:val="F76A292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3">
    <w:nsid w:val="780C34A5"/>
    <w:multiLevelType w:val="hybridMultilevel"/>
    <w:tmpl w:val="95D23F92"/>
    <w:lvl w:ilvl="0" w:tplc="0D5E2124">
      <w:start w:val="1"/>
      <w:numFmt w:val="decimal"/>
      <w:lvlText w:val="%1."/>
      <w:lvlJc w:val="left"/>
      <w:pPr>
        <w:ind w:left="1718" w:hanging="696"/>
      </w:pPr>
      <w:rPr>
        <w:rFonts w:ascii="Times New Roman" w:eastAsia="Times New Roman" w:hAnsi="Times New Roman" w:cs="Times New Roman" w:hint="default"/>
        <w:b/>
        <w:bCs/>
        <w:spacing w:val="0"/>
        <w:w w:val="100"/>
        <w:sz w:val="28"/>
        <w:szCs w:val="28"/>
        <w:lang w:val="ru-RU" w:eastAsia="en-US" w:bidi="ar-SA"/>
      </w:rPr>
    </w:lvl>
    <w:lvl w:ilvl="1" w:tplc="CCCC3A94">
      <w:numFmt w:val="none"/>
      <w:lvlText w:val=""/>
      <w:lvlJc w:val="left"/>
      <w:pPr>
        <w:tabs>
          <w:tab w:val="num" w:pos="360"/>
        </w:tabs>
      </w:pPr>
    </w:lvl>
    <w:lvl w:ilvl="2" w:tplc="D3305274">
      <w:numFmt w:val="none"/>
      <w:lvlText w:val=""/>
      <w:lvlJc w:val="left"/>
      <w:pPr>
        <w:tabs>
          <w:tab w:val="num" w:pos="360"/>
        </w:tabs>
      </w:pPr>
    </w:lvl>
    <w:lvl w:ilvl="3" w:tplc="AAD068F0">
      <w:numFmt w:val="bullet"/>
      <w:lvlText w:val="•"/>
      <w:lvlJc w:val="left"/>
      <w:pPr>
        <w:ind w:left="3614" w:hanging="982"/>
      </w:pPr>
      <w:rPr>
        <w:rFonts w:hint="default"/>
        <w:lang w:val="ru-RU" w:eastAsia="en-US" w:bidi="ar-SA"/>
      </w:rPr>
    </w:lvl>
    <w:lvl w:ilvl="4" w:tplc="3B06A97A">
      <w:numFmt w:val="bullet"/>
      <w:lvlText w:val="•"/>
      <w:lvlJc w:val="left"/>
      <w:pPr>
        <w:ind w:left="4562" w:hanging="982"/>
      </w:pPr>
      <w:rPr>
        <w:rFonts w:hint="default"/>
        <w:lang w:val="ru-RU" w:eastAsia="en-US" w:bidi="ar-SA"/>
      </w:rPr>
    </w:lvl>
    <w:lvl w:ilvl="5" w:tplc="35D8EB92">
      <w:numFmt w:val="bullet"/>
      <w:lvlText w:val="•"/>
      <w:lvlJc w:val="left"/>
      <w:pPr>
        <w:ind w:left="5509" w:hanging="982"/>
      </w:pPr>
      <w:rPr>
        <w:rFonts w:hint="default"/>
        <w:lang w:val="ru-RU" w:eastAsia="en-US" w:bidi="ar-SA"/>
      </w:rPr>
    </w:lvl>
    <w:lvl w:ilvl="6" w:tplc="C2421A26">
      <w:numFmt w:val="bullet"/>
      <w:lvlText w:val="•"/>
      <w:lvlJc w:val="left"/>
      <w:pPr>
        <w:ind w:left="6456" w:hanging="982"/>
      </w:pPr>
      <w:rPr>
        <w:rFonts w:hint="default"/>
        <w:lang w:val="ru-RU" w:eastAsia="en-US" w:bidi="ar-SA"/>
      </w:rPr>
    </w:lvl>
    <w:lvl w:ilvl="7" w:tplc="AE404926">
      <w:numFmt w:val="bullet"/>
      <w:lvlText w:val="•"/>
      <w:lvlJc w:val="left"/>
      <w:pPr>
        <w:ind w:left="7404" w:hanging="982"/>
      </w:pPr>
      <w:rPr>
        <w:rFonts w:hint="default"/>
        <w:lang w:val="ru-RU" w:eastAsia="en-US" w:bidi="ar-SA"/>
      </w:rPr>
    </w:lvl>
    <w:lvl w:ilvl="8" w:tplc="ABFC5DD2">
      <w:numFmt w:val="bullet"/>
      <w:lvlText w:val="•"/>
      <w:lvlJc w:val="left"/>
      <w:pPr>
        <w:ind w:left="8351" w:hanging="982"/>
      </w:pPr>
      <w:rPr>
        <w:rFonts w:hint="default"/>
        <w:lang w:val="ru-RU" w:eastAsia="en-US" w:bidi="ar-SA"/>
      </w:rPr>
    </w:lvl>
  </w:abstractNum>
  <w:abstractNum w:abstractNumId="34">
    <w:nsid w:val="79271984"/>
    <w:multiLevelType w:val="multilevel"/>
    <w:tmpl w:val="E10880AE"/>
    <w:lvl w:ilvl="0">
      <w:start w:val="1"/>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5">
    <w:nsid w:val="799E059B"/>
    <w:multiLevelType w:val="multilevel"/>
    <w:tmpl w:val="043494BE"/>
    <w:lvl w:ilvl="0">
      <w:start w:val="1"/>
      <w:numFmt w:val="decimal"/>
      <w:lvlText w:val="%1."/>
      <w:lvlJc w:val="left"/>
      <w:pPr>
        <w:ind w:left="1065" w:hanging="360"/>
      </w:pPr>
      <w:rPr>
        <w:rFonts w:cs="Times New Roman"/>
      </w:rPr>
    </w:lvl>
    <w:lvl w:ilvl="1">
      <w:start w:val="2"/>
      <w:numFmt w:val="decimal"/>
      <w:isLgl/>
      <w:lvlText w:val="%1.%2."/>
      <w:lvlJc w:val="left"/>
      <w:pPr>
        <w:ind w:left="1425" w:hanging="720"/>
      </w:pPr>
      <w:rPr>
        <w:rFonts w:cs="Times New Roman"/>
      </w:rPr>
    </w:lvl>
    <w:lvl w:ilvl="2">
      <w:start w:val="1"/>
      <w:numFmt w:val="decimal"/>
      <w:isLgl/>
      <w:lvlText w:val="%1.%2.%3."/>
      <w:lvlJc w:val="left"/>
      <w:pPr>
        <w:ind w:left="1425" w:hanging="720"/>
      </w:pPr>
      <w:rPr>
        <w:rFonts w:cs="Times New Roman"/>
      </w:rPr>
    </w:lvl>
    <w:lvl w:ilvl="3">
      <w:start w:val="1"/>
      <w:numFmt w:val="decimal"/>
      <w:isLgl/>
      <w:lvlText w:val="%1.%2.%3.%4."/>
      <w:lvlJc w:val="left"/>
      <w:pPr>
        <w:ind w:left="1785" w:hanging="1080"/>
      </w:pPr>
      <w:rPr>
        <w:rFonts w:cs="Times New Roman"/>
      </w:rPr>
    </w:lvl>
    <w:lvl w:ilvl="4">
      <w:start w:val="1"/>
      <w:numFmt w:val="decimal"/>
      <w:isLgl/>
      <w:lvlText w:val="%1.%2.%3.%4.%5."/>
      <w:lvlJc w:val="left"/>
      <w:pPr>
        <w:ind w:left="1785" w:hanging="1080"/>
      </w:pPr>
      <w:rPr>
        <w:rFonts w:cs="Times New Roman"/>
      </w:rPr>
    </w:lvl>
    <w:lvl w:ilvl="5">
      <w:start w:val="1"/>
      <w:numFmt w:val="decimal"/>
      <w:isLgl/>
      <w:lvlText w:val="%1.%2.%3.%4.%5.%6."/>
      <w:lvlJc w:val="left"/>
      <w:pPr>
        <w:ind w:left="2145" w:hanging="1440"/>
      </w:pPr>
      <w:rPr>
        <w:rFonts w:cs="Times New Roman"/>
      </w:rPr>
    </w:lvl>
    <w:lvl w:ilvl="6">
      <w:start w:val="1"/>
      <w:numFmt w:val="decimal"/>
      <w:isLgl/>
      <w:lvlText w:val="%1.%2.%3.%4.%5.%6.%7."/>
      <w:lvlJc w:val="left"/>
      <w:pPr>
        <w:ind w:left="2505" w:hanging="1800"/>
      </w:pPr>
      <w:rPr>
        <w:rFonts w:cs="Times New Roman"/>
      </w:rPr>
    </w:lvl>
    <w:lvl w:ilvl="7">
      <w:start w:val="1"/>
      <w:numFmt w:val="decimal"/>
      <w:isLgl/>
      <w:lvlText w:val="%1.%2.%3.%4.%5.%6.%7.%8."/>
      <w:lvlJc w:val="left"/>
      <w:pPr>
        <w:ind w:left="2505" w:hanging="1800"/>
      </w:pPr>
      <w:rPr>
        <w:rFonts w:cs="Times New Roman"/>
      </w:rPr>
    </w:lvl>
    <w:lvl w:ilvl="8">
      <w:start w:val="1"/>
      <w:numFmt w:val="decimal"/>
      <w:isLgl/>
      <w:lvlText w:val="%1.%2.%3.%4.%5.%6.%7.%8.%9."/>
      <w:lvlJc w:val="left"/>
      <w:pPr>
        <w:ind w:left="2865" w:hanging="2160"/>
      </w:pPr>
      <w:rPr>
        <w:rFonts w:cs="Times New Roman"/>
      </w:rPr>
    </w:lvl>
  </w:abstractNum>
  <w:num w:numId="1">
    <w:abstractNumId w:val="30"/>
  </w:num>
  <w:num w:numId="2">
    <w:abstractNumId w:val="18"/>
  </w:num>
  <w:num w:numId="3">
    <w:abstractNumId w:val="3"/>
  </w:num>
  <w:num w:numId="4">
    <w:abstractNumId w:val="3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2"/>
  </w:num>
  <w:num w:numId="10">
    <w:abstractNumId w:val="13"/>
  </w:num>
  <w:num w:numId="11">
    <w:abstractNumId w:val="22"/>
  </w:num>
  <w:num w:numId="12">
    <w:abstractNumId w:val="8"/>
  </w:num>
  <w:num w:numId="13">
    <w:abstractNumId w:val="23"/>
  </w:num>
  <w:num w:numId="1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7"/>
  </w:num>
  <w:num w:numId="27">
    <w:abstractNumId w:val="20"/>
  </w:num>
  <w:num w:numId="28">
    <w:abstractNumId w:val="27"/>
  </w:num>
  <w:num w:numId="29">
    <w:abstractNumId w:val="4"/>
  </w:num>
  <w:num w:numId="30">
    <w:abstractNumId w:val="2"/>
  </w:num>
  <w:num w:numId="31">
    <w:abstractNumId w:val="11"/>
  </w:num>
  <w:num w:numId="32">
    <w:abstractNumId w:val="34"/>
  </w:num>
  <w:num w:numId="33">
    <w:abstractNumId w:val="6"/>
  </w:num>
  <w:num w:numId="34">
    <w:abstractNumId w:val="33"/>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4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BC0F17"/>
    <w:rsid w:val="000062DF"/>
    <w:rsid w:val="00010DAD"/>
    <w:rsid w:val="00014060"/>
    <w:rsid w:val="00023106"/>
    <w:rsid w:val="00023A6A"/>
    <w:rsid w:val="000265EA"/>
    <w:rsid w:val="00033766"/>
    <w:rsid w:val="00055C5A"/>
    <w:rsid w:val="0006011F"/>
    <w:rsid w:val="00065363"/>
    <w:rsid w:val="00075DA1"/>
    <w:rsid w:val="00082647"/>
    <w:rsid w:val="00087F21"/>
    <w:rsid w:val="00090CA6"/>
    <w:rsid w:val="000947E6"/>
    <w:rsid w:val="000955E9"/>
    <w:rsid w:val="0009688A"/>
    <w:rsid w:val="000A2AFA"/>
    <w:rsid w:val="000A64AF"/>
    <w:rsid w:val="000B0A88"/>
    <w:rsid w:val="000B0D67"/>
    <w:rsid w:val="000B10A3"/>
    <w:rsid w:val="000B469C"/>
    <w:rsid w:val="000B4F45"/>
    <w:rsid w:val="000B6E6F"/>
    <w:rsid w:val="000C4323"/>
    <w:rsid w:val="000C4F27"/>
    <w:rsid w:val="000E5484"/>
    <w:rsid w:val="000E617E"/>
    <w:rsid w:val="000F00EE"/>
    <w:rsid w:val="000F3B58"/>
    <w:rsid w:val="00100C8E"/>
    <w:rsid w:val="00100E85"/>
    <w:rsid w:val="00102A40"/>
    <w:rsid w:val="00107121"/>
    <w:rsid w:val="00107F42"/>
    <w:rsid w:val="00112CCB"/>
    <w:rsid w:val="00113F6D"/>
    <w:rsid w:val="001163D8"/>
    <w:rsid w:val="00123BDB"/>
    <w:rsid w:val="001317ED"/>
    <w:rsid w:val="001358A8"/>
    <w:rsid w:val="001376B8"/>
    <w:rsid w:val="00142194"/>
    <w:rsid w:val="00151D0F"/>
    <w:rsid w:val="00154818"/>
    <w:rsid w:val="00155AEE"/>
    <w:rsid w:val="00157439"/>
    <w:rsid w:val="001623E7"/>
    <w:rsid w:val="001631CB"/>
    <w:rsid w:val="00167692"/>
    <w:rsid w:val="001735DA"/>
    <w:rsid w:val="00173D51"/>
    <w:rsid w:val="00183E9E"/>
    <w:rsid w:val="00186464"/>
    <w:rsid w:val="001876FA"/>
    <w:rsid w:val="001905D2"/>
    <w:rsid w:val="00190D97"/>
    <w:rsid w:val="001951F1"/>
    <w:rsid w:val="001A3227"/>
    <w:rsid w:val="001B59BD"/>
    <w:rsid w:val="001C14B7"/>
    <w:rsid w:val="001C6D97"/>
    <w:rsid w:val="001D1605"/>
    <w:rsid w:val="001D4E2D"/>
    <w:rsid w:val="001F0218"/>
    <w:rsid w:val="001F0417"/>
    <w:rsid w:val="001F106F"/>
    <w:rsid w:val="001F759A"/>
    <w:rsid w:val="002030F9"/>
    <w:rsid w:val="002052FF"/>
    <w:rsid w:val="00213D5B"/>
    <w:rsid w:val="00214F2A"/>
    <w:rsid w:val="00215C36"/>
    <w:rsid w:val="002173DF"/>
    <w:rsid w:val="002232A3"/>
    <w:rsid w:val="002319A9"/>
    <w:rsid w:val="00233189"/>
    <w:rsid w:val="00233278"/>
    <w:rsid w:val="0024290E"/>
    <w:rsid w:val="00250C76"/>
    <w:rsid w:val="00256508"/>
    <w:rsid w:val="0025726F"/>
    <w:rsid w:val="00267177"/>
    <w:rsid w:val="00271025"/>
    <w:rsid w:val="00274A6C"/>
    <w:rsid w:val="002772D7"/>
    <w:rsid w:val="00277A64"/>
    <w:rsid w:val="002849C3"/>
    <w:rsid w:val="002933E6"/>
    <w:rsid w:val="002933F3"/>
    <w:rsid w:val="002B12D5"/>
    <w:rsid w:val="002B5527"/>
    <w:rsid w:val="002B798E"/>
    <w:rsid w:val="002C3C18"/>
    <w:rsid w:val="002C6483"/>
    <w:rsid w:val="002D39AA"/>
    <w:rsid w:val="002D60D9"/>
    <w:rsid w:val="002D6A3D"/>
    <w:rsid w:val="002E5136"/>
    <w:rsid w:val="002F3283"/>
    <w:rsid w:val="002F3CEF"/>
    <w:rsid w:val="002F41A1"/>
    <w:rsid w:val="00303384"/>
    <w:rsid w:val="00303633"/>
    <w:rsid w:val="00303A90"/>
    <w:rsid w:val="00304269"/>
    <w:rsid w:val="00304F10"/>
    <w:rsid w:val="0031026C"/>
    <w:rsid w:val="00310D4C"/>
    <w:rsid w:val="00314ECC"/>
    <w:rsid w:val="003202C0"/>
    <w:rsid w:val="003235D8"/>
    <w:rsid w:val="00340125"/>
    <w:rsid w:val="00354475"/>
    <w:rsid w:val="0035457B"/>
    <w:rsid w:val="003559F3"/>
    <w:rsid w:val="003656F1"/>
    <w:rsid w:val="00365C27"/>
    <w:rsid w:val="00366C63"/>
    <w:rsid w:val="00370690"/>
    <w:rsid w:val="00372BF4"/>
    <w:rsid w:val="00376F74"/>
    <w:rsid w:val="003853AF"/>
    <w:rsid w:val="00391334"/>
    <w:rsid w:val="00393998"/>
    <w:rsid w:val="00393D2C"/>
    <w:rsid w:val="00394563"/>
    <w:rsid w:val="003A1527"/>
    <w:rsid w:val="003A3240"/>
    <w:rsid w:val="003A38E0"/>
    <w:rsid w:val="003B1ECA"/>
    <w:rsid w:val="003B77F8"/>
    <w:rsid w:val="003B7A13"/>
    <w:rsid w:val="003C2152"/>
    <w:rsid w:val="003C2F68"/>
    <w:rsid w:val="003C50F0"/>
    <w:rsid w:val="003C7EF3"/>
    <w:rsid w:val="003D36B6"/>
    <w:rsid w:val="003D5DB2"/>
    <w:rsid w:val="003E458D"/>
    <w:rsid w:val="003E5095"/>
    <w:rsid w:val="003E71C1"/>
    <w:rsid w:val="003F40A2"/>
    <w:rsid w:val="003F73DF"/>
    <w:rsid w:val="0040072A"/>
    <w:rsid w:val="00400A7D"/>
    <w:rsid w:val="004065B5"/>
    <w:rsid w:val="004108CB"/>
    <w:rsid w:val="00411988"/>
    <w:rsid w:val="00414142"/>
    <w:rsid w:val="004216DD"/>
    <w:rsid w:val="00425E6A"/>
    <w:rsid w:val="00437CD2"/>
    <w:rsid w:val="00442551"/>
    <w:rsid w:val="00442593"/>
    <w:rsid w:val="004517A2"/>
    <w:rsid w:val="004525EB"/>
    <w:rsid w:val="00452765"/>
    <w:rsid w:val="00454761"/>
    <w:rsid w:val="004579E4"/>
    <w:rsid w:val="00460903"/>
    <w:rsid w:val="004631AC"/>
    <w:rsid w:val="00465D6B"/>
    <w:rsid w:val="00472F8B"/>
    <w:rsid w:val="00472FB9"/>
    <w:rsid w:val="004743DF"/>
    <w:rsid w:val="00485890"/>
    <w:rsid w:val="004858B7"/>
    <w:rsid w:val="00487A7B"/>
    <w:rsid w:val="004935B4"/>
    <w:rsid w:val="00497D36"/>
    <w:rsid w:val="004A0A48"/>
    <w:rsid w:val="004A23F0"/>
    <w:rsid w:val="004A5435"/>
    <w:rsid w:val="004A77CC"/>
    <w:rsid w:val="004A7FF6"/>
    <w:rsid w:val="004B2CED"/>
    <w:rsid w:val="004B3FEB"/>
    <w:rsid w:val="004C2A5D"/>
    <w:rsid w:val="004C6CC9"/>
    <w:rsid w:val="004D1B3B"/>
    <w:rsid w:val="004D1F10"/>
    <w:rsid w:val="004D39F9"/>
    <w:rsid w:val="004D46ED"/>
    <w:rsid w:val="004D67A6"/>
    <w:rsid w:val="004D6CDF"/>
    <w:rsid w:val="004E1C58"/>
    <w:rsid w:val="004E20BD"/>
    <w:rsid w:val="004F69F8"/>
    <w:rsid w:val="00501ED3"/>
    <w:rsid w:val="005032A2"/>
    <w:rsid w:val="00510BF0"/>
    <w:rsid w:val="00511FC4"/>
    <w:rsid w:val="005172E5"/>
    <w:rsid w:val="00525053"/>
    <w:rsid w:val="00530B3F"/>
    <w:rsid w:val="0053192B"/>
    <w:rsid w:val="005322AA"/>
    <w:rsid w:val="0053254B"/>
    <w:rsid w:val="005350D0"/>
    <w:rsid w:val="00535A2C"/>
    <w:rsid w:val="005423B0"/>
    <w:rsid w:val="00561346"/>
    <w:rsid w:val="005635B4"/>
    <w:rsid w:val="00576F88"/>
    <w:rsid w:val="005825EA"/>
    <w:rsid w:val="00585A13"/>
    <w:rsid w:val="00592A48"/>
    <w:rsid w:val="00595072"/>
    <w:rsid w:val="005A5D39"/>
    <w:rsid w:val="005B2C91"/>
    <w:rsid w:val="005B63BD"/>
    <w:rsid w:val="005B7901"/>
    <w:rsid w:val="005C068F"/>
    <w:rsid w:val="005C5A80"/>
    <w:rsid w:val="005C6851"/>
    <w:rsid w:val="005D0793"/>
    <w:rsid w:val="005D6482"/>
    <w:rsid w:val="005E0BE0"/>
    <w:rsid w:val="005E1200"/>
    <w:rsid w:val="005E24E7"/>
    <w:rsid w:val="00604941"/>
    <w:rsid w:val="006100A7"/>
    <w:rsid w:val="006105C7"/>
    <w:rsid w:val="0061193B"/>
    <w:rsid w:val="00613FE7"/>
    <w:rsid w:val="0061557A"/>
    <w:rsid w:val="00615A9F"/>
    <w:rsid w:val="00615F0C"/>
    <w:rsid w:val="00621667"/>
    <w:rsid w:val="00621B40"/>
    <w:rsid w:val="00626EE7"/>
    <w:rsid w:val="00635767"/>
    <w:rsid w:val="00644335"/>
    <w:rsid w:val="00660F67"/>
    <w:rsid w:val="00664EB0"/>
    <w:rsid w:val="00664F58"/>
    <w:rsid w:val="00683457"/>
    <w:rsid w:val="00693586"/>
    <w:rsid w:val="006C12A9"/>
    <w:rsid w:val="006C3F9B"/>
    <w:rsid w:val="006D6F17"/>
    <w:rsid w:val="006E140A"/>
    <w:rsid w:val="006E23C3"/>
    <w:rsid w:val="006F239B"/>
    <w:rsid w:val="006F4013"/>
    <w:rsid w:val="006F6D56"/>
    <w:rsid w:val="00710305"/>
    <w:rsid w:val="00716721"/>
    <w:rsid w:val="007176EA"/>
    <w:rsid w:val="00720BBE"/>
    <w:rsid w:val="00730C67"/>
    <w:rsid w:val="007319F3"/>
    <w:rsid w:val="0073332A"/>
    <w:rsid w:val="007345D6"/>
    <w:rsid w:val="00745F12"/>
    <w:rsid w:val="00747876"/>
    <w:rsid w:val="00752C2E"/>
    <w:rsid w:val="00755565"/>
    <w:rsid w:val="00761530"/>
    <w:rsid w:val="0076241C"/>
    <w:rsid w:val="00766C03"/>
    <w:rsid w:val="00766EBB"/>
    <w:rsid w:val="00771AC1"/>
    <w:rsid w:val="007859D8"/>
    <w:rsid w:val="00786745"/>
    <w:rsid w:val="00790007"/>
    <w:rsid w:val="00791FB3"/>
    <w:rsid w:val="00794BD0"/>
    <w:rsid w:val="007A6E70"/>
    <w:rsid w:val="007B6A21"/>
    <w:rsid w:val="007B707C"/>
    <w:rsid w:val="007C4887"/>
    <w:rsid w:val="007D3097"/>
    <w:rsid w:val="007D5324"/>
    <w:rsid w:val="007E19A8"/>
    <w:rsid w:val="007F5957"/>
    <w:rsid w:val="0080106F"/>
    <w:rsid w:val="00810DE1"/>
    <w:rsid w:val="00817D00"/>
    <w:rsid w:val="00824984"/>
    <w:rsid w:val="00824C96"/>
    <w:rsid w:val="008253D6"/>
    <w:rsid w:val="0082748B"/>
    <w:rsid w:val="00845651"/>
    <w:rsid w:val="00850728"/>
    <w:rsid w:val="00852057"/>
    <w:rsid w:val="008577B2"/>
    <w:rsid w:val="00865406"/>
    <w:rsid w:val="008749FE"/>
    <w:rsid w:val="00877A21"/>
    <w:rsid w:val="00885579"/>
    <w:rsid w:val="00892676"/>
    <w:rsid w:val="008A0716"/>
    <w:rsid w:val="008A31CA"/>
    <w:rsid w:val="008B02F7"/>
    <w:rsid w:val="008B75F1"/>
    <w:rsid w:val="008C2A1C"/>
    <w:rsid w:val="008C33A3"/>
    <w:rsid w:val="008C4683"/>
    <w:rsid w:val="008D4999"/>
    <w:rsid w:val="008D52E8"/>
    <w:rsid w:val="008E1C73"/>
    <w:rsid w:val="008E3C16"/>
    <w:rsid w:val="008F31F5"/>
    <w:rsid w:val="008F437A"/>
    <w:rsid w:val="0090591C"/>
    <w:rsid w:val="00906F5D"/>
    <w:rsid w:val="009134CC"/>
    <w:rsid w:val="00914574"/>
    <w:rsid w:val="009209CC"/>
    <w:rsid w:val="0092174D"/>
    <w:rsid w:val="00923EEC"/>
    <w:rsid w:val="00926518"/>
    <w:rsid w:val="00930867"/>
    <w:rsid w:val="009312CD"/>
    <w:rsid w:val="00932B62"/>
    <w:rsid w:val="00935A18"/>
    <w:rsid w:val="00936D6D"/>
    <w:rsid w:val="009404B8"/>
    <w:rsid w:val="00941B97"/>
    <w:rsid w:val="00947AD0"/>
    <w:rsid w:val="0095091A"/>
    <w:rsid w:val="00952494"/>
    <w:rsid w:val="00952644"/>
    <w:rsid w:val="0095417F"/>
    <w:rsid w:val="009551FF"/>
    <w:rsid w:val="00957DAC"/>
    <w:rsid w:val="009617D0"/>
    <w:rsid w:val="00962D8C"/>
    <w:rsid w:val="009632C0"/>
    <w:rsid w:val="00964E01"/>
    <w:rsid w:val="0096626E"/>
    <w:rsid w:val="00970ACF"/>
    <w:rsid w:val="00974EE6"/>
    <w:rsid w:val="009954F5"/>
    <w:rsid w:val="009A10AD"/>
    <w:rsid w:val="009A2F6C"/>
    <w:rsid w:val="009A7BC6"/>
    <w:rsid w:val="009B2945"/>
    <w:rsid w:val="009B7004"/>
    <w:rsid w:val="009D266A"/>
    <w:rsid w:val="009D46F5"/>
    <w:rsid w:val="009E24FA"/>
    <w:rsid w:val="009E7701"/>
    <w:rsid w:val="009F128E"/>
    <w:rsid w:val="009F3DD4"/>
    <w:rsid w:val="009F4E84"/>
    <w:rsid w:val="00A01145"/>
    <w:rsid w:val="00A01197"/>
    <w:rsid w:val="00A02750"/>
    <w:rsid w:val="00A03141"/>
    <w:rsid w:val="00A03339"/>
    <w:rsid w:val="00A04528"/>
    <w:rsid w:val="00A10B6E"/>
    <w:rsid w:val="00A10B8F"/>
    <w:rsid w:val="00A11562"/>
    <w:rsid w:val="00A12FC6"/>
    <w:rsid w:val="00A216BF"/>
    <w:rsid w:val="00A23592"/>
    <w:rsid w:val="00A2572C"/>
    <w:rsid w:val="00A261B8"/>
    <w:rsid w:val="00A31EEE"/>
    <w:rsid w:val="00A3384B"/>
    <w:rsid w:val="00A33CA0"/>
    <w:rsid w:val="00A37B53"/>
    <w:rsid w:val="00A37C50"/>
    <w:rsid w:val="00A41FDB"/>
    <w:rsid w:val="00A42A44"/>
    <w:rsid w:val="00A43B6D"/>
    <w:rsid w:val="00A518BA"/>
    <w:rsid w:val="00A52027"/>
    <w:rsid w:val="00A527D3"/>
    <w:rsid w:val="00A5737C"/>
    <w:rsid w:val="00A627A9"/>
    <w:rsid w:val="00A638CE"/>
    <w:rsid w:val="00A67320"/>
    <w:rsid w:val="00A71FF1"/>
    <w:rsid w:val="00A725DE"/>
    <w:rsid w:val="00A76293"/>
    <w:rsid w:val="00A7796F"/>
    <w:rsid w:val="00A77BF4"/>
    <w:rsid w:val="00A8151C"/>
    <w:rsid w:val="00A83615"/>
    <w:rsid w:val="00A84687"/>
    <w:rsid w:val="00A8582B"/>
    <w:rsid w:val="00AA0B02"/>
    <w:rsid w:val="00AA0E67"/>
    <w:rsid w:val="00AA22A7"/>
    <w:rsid w:val="00AA2392"/>
    <w:rsid w:val="00AA2787"/>
    <w:rsid w:val="00AA3F52"/>
    <w:rsid w:val="00AA3F6D"/>
    <w:rsid w:val="00AA5E20"/>
    <w:rsid w:val="00AA7179"/>
    <w:rsid w:val="00AB10A8"/>
    <w:rsid w:val="00AB30B8"/>
    <w:rsid w:val="00AB5639"/>
    <w:rsid w:val="00AB71B5"/>
    <w:rsid w:val="00AC06A4"/>
    <w:rsid w:val="00AC2328"/>
    <w:rsid w:val="00AD02A7"/>
    <w:rsid w:val="00AD714E"/>
    <w:rsid w:val="00AE0049"/>
    <w:rsid w:val="00AE1C88"/>
    <w:rsid w:val="00AE3213"/>
    <w:rsid w:val="00AF059C"/>
    <w:rsid w:val="00AF1363"/>
    <w:rsid w:val="00AF5C7B"/>
    <w:rsid w:val="00B03225"/>
    <w:rsid w:val="00B0425B"/>
    <w:rsid w:val="00B0432D"/>
    <w:rsid w:val="00B167B0"/>
    <w:rsid w:val="00B20B10"/>
    <w:rsid w:val="00B22B89"/>
    <w:rsid w:val="00B271D5"/>
    <w:rsid w:val="00B354E0"/>
    <w:rsid w:val="00B37960"/>
    <w:rsid w:val="00B435B9"/>
    <w:rsid w:val="00B4411F"/>
    <w:rsid w:val="00B522FD"/>
    <w:rsid w:val="00B55445"/>
    <w:rsid w:val="00B56480"/>
    <w:rsid w:val="00B56697"/>
    <w:rsid w:val="00B57E59"/>
    <w:rsid w:val="00B62DC2"/>
    <w:rsid w:val="00B6638E"/>
    <w:rsid w:val="00B6673C"/>
    <w:rsid w:val="00B72AEB"/>
    <w:rsid w:val="00B741EF"/>
    <w:rsid w:val="00B7628C"/>
    <w:rsid w:val="00B81812"/>
    <w:rsid w:val="00B81AE1"/>
    <w:rsid w:val="00B83597"/>
    <w:rsid w:val="00B83BAC"/>
    <w:rsid w:val="00B85FDD"/>
    <w:rsid w:val="00B93F22"/>
    <w:rsid w:val="00B96148"/>
    <w:rsid w:val="00B96A90"/>
    <w:rsid w:val="00BA0425"/>
    <w:rsid w:val="00BA12C8"/>
    <w:rsid w:val="00BA1A92"/>
    <w:rsid w:val="00BA278F"/>
    <w:rsid w:val="00BA31A8"/>
    <w:rsid w:val="00BB03CB"/>
    <w:rsid w:val="00BB29E3"/>
    <w:rsid w:val="00BC0F17"/>
    <w:rsid w:val="00BC4AAB"/>
    <w:rsid w:val="00BC77E9"/>
    <w:rsid w:val="00BD1E3B"/>
    <w:rsid w:val="00BD2E93"/>
    <w:rsid w:val="00BD375C"/>
    <w:rsid w:val="00BD4902"/>
    <w:rsid w:val="00BE0BC6"/>
    <w:rsid w:val="00BE1E7E"/>
    <w:rsid w:val="00BE361E"/>
    <w:rsid w:val="00BE746C"/>
    <w:rsid w:val="00BF4C25"/>
    <w:rsid w:val="00C02E6E"/>
    <w:rsid w:val="00C03732"/>
    <w:rsid w:val="00C0420A"/>
    <w:rsid w:val="00C059ED"/>
    <w:rsid w:val="00C137F2"/>
    <w:rsid w:val="00C30BFD"/>
    <w:rsid w:val="00C32C4D"/>
    <w:rsid w:val="00C35E73"/>
    <w:rsid w:val="00C44A63"/>
    <w:rsid w:val="00C44F15"/>
    <w:rsid w:val="00C46931"/>
    <w:rsid w:val="00C47F05"/>
    <w:rsid w:val="00C5393C"/>
    <w:rsid w:val="00C53C0E"/>
    <w:rsid w:val="00C674CC"/>
    <w:rsid w:val="00C72C01"/>
    <w:rsid w:val="00C80F9D"/>
    <w:rsid w:val="00C81219"/>
    <w:rsid w:val="00C83540"/>
    <w:rsid w:val="00C8549A"/>
    <w:rsid w:val="00C864A9"/>
    <w:rsid w:val="00C87EFA"/>
    <w:rsid w:val="00C90E76"/>
    <w:rsid w:val="00C941DA"/>
    <w:rsid w:val="00C961A0"/>
    <w:rsid w:val="00C96B67"/>
    <w:rsid w:val="00C97A8C"/>
    <w:rsid w:val="00CA2A58"/>
    <w:rsid w:val="00CA5A72"/>
    <w:rsid w:val="00CB099C"/>
    <w:rsid w:val="00CC2567"/>
    <w:rsid w:val="00CC4036"/>
    <w:rsid w:val="00CC54BC"/>
    <w:rsid w:val="00CD4AD6"/>
    <w:rsid w:val="00CD5FDA"/>
    <w:rsid w:val="00CE1072"/>
    <w:rsid w:val="00CE4F5A"/>
    <w:rsid w:val="00CF38EE"/>
    <w:rsid w:val="00CF4CB0"/>
    <w:rsid w:val="00CF709C"/>
    <w:rsid w:val="00D001E5"/>
    <w:rsid w:val="00D02BA7"/>
    <w:rsid w:val="00D04462"/>
    <w:rsid w:val="00D10387"/>
    <w:rsid w:val="00D25FF3"/>
    <w:rsid w:val="00D328B3"/>
    <w:rsid w:val="00D334E7"/>
    <w:rsid w:val="00D34F82"/>
    <w:rsid w:val="00D373E9"/>
    <w:rsid w:val="00D40D6E"/>
    <w:rsid w:val="00D43EC0"/>
    <w:rsid w:val="00D4653D"/>
    <w:rsid w:val="00D46BCE"/>
    <w:rsid w:val="00D51D48"/>
    <w:rsid w:val="00D5273B"/>
    <w:rsid w:val="00D61351"/>
    <w:rsid w:val="00D80A08"/>
    <w:rsid w:val="00D84DAD"/>
    <w:rsid w:val="00D86E50"/>
    <w:rsid w:val="00D901E2"/>
    <w:rsid w:val="00D95AD4"/>
    <w:rsid w:val="00DA3BBC"/>
    <w:rsid w:val="00DA3E52"/>
    <w:rsid w:val="00DA559A"/>
    <w:rsid w:val="00DB2002"/>
    <w:rsid w:val="00DB770A"/>
    <w:rsid w:val="00DC0E22"/>
    <w:rsid w:val="00DC1FE0"/>
    <w:rsid w:val="00DC28C6"/>
    <w:rsid w:val="00DC309C"/>
    <w:rsid w:val="00DC45A1"/>
    <w:rsid w:val="00DC5904"/>
    <w:rsid w:val="00DD04D9"/>
    <w:rsid w:val="00DD194F"/>
    <w:rsid w:val="00DD284F"/>
    <w:rsid w:val="00DD7CAC"/>
    <w:rsid w:val="00DE28AC"/>
    <w:rsid w:val="00DF3047"/>
    <w:rsid w:val="00E0112B"/>
    <w:rsid w:val="00E0196A"/>
    <w:rsid w:val="00E10519"/>
    <w:rsid w:val="00E16F2A"/>
    <w:rsid w:val="00E21583"/>
    <w:rsid w:val="00E21EF9"/>
    <w:rsid w:val="00E25490"/>
    <w:rsid w:val="00E344BD"/>
    <w:rsid w:val="00E35969"/>
    <w:rsid w:val="00E37278"/>
    <w:rsid w:val="00E37770"/>
    <w:rsid w:val="00E37F50"/>
    <w:rsid w:val="00E42223"/>
    <w:rsid w:val="00E51BEC"/>
    <w:rsid w:val="00E52CA5"/>
    <w:rsid w:val="00E62399"/>
    <w:rsid w:val="00E64A0A"/>
    <w:rsid w:val="00E66685"/>
    <w:rsid w:val="00E66802"/>
    <w:rsid w:val="00E67911"/>
    <w:rsid w:val="00E71155"/>
    <w:rsid w:val="00E76673"/>
    <w:rsid w:val="00E76B12"/>
    <w:rsid w:val="00E76F4F"/>
    <w:rsid w:val="00E81B53"/>
    <w:rsid w:val="00E82189"/>
    <w:rsid w:val="00E827CC"/>
    <w:rsid w:val="00E8388E"/>
    <w:rsid w:val="00E84246"/>
    <w:rsid w:val="00E84D8A"/>
    <w:rsid w:val="00E93B8C"/>
    <w:rsid w:val="00EA0E63"/>
    <w:rsid w:val="00EA0F6E"/>
    <w:rsid w:val="00EA1072"/>
    <w:rsid w:val="00EA7E6C"/>
    <w:rsid w:val="00EB18EA"/>
    <w:rsid w:val="00EB701E"/>
    <w:rsid w:val="00EC0587"/>
    <w:rsid w:val="00EC7459"/>
    <w:rsid w:val="00EC775C"/>
    <w:rsid w:val="00ED0B1C"/>
    <w:rsid w:val="00ED572D"/>
    <w:rsid w:val="00EE0BD0"/>
    <w:rsid w:val="00EE2613"/>
    <w:rsid w:val="00EE359A"/>
    <w:rsid w:val="00EF0D01"/>
    <w:rsid w:val="00EF118B"/>
    <w:rsid w:val="00EF4D0E"/>
    <w:rsid w:val="00EF6088"/>
    <w:rsid w:val="00F02FFF"/>
    <w:rsid w:val="00F058DC"/>
    <w:rsid w:val="00F11BAF"/>
    <w:rsid w:val="00F127ED"/>
    <w:rsid w:val="00F17969"/>
    <w:rsid w:val="00F258C3"/>
    <w:rsid w:val="00F27A3E"/>
    <w:rsid w:val="00F27C45"/>
    <w:rsid w:val="00F3442C"/>
    <w:rsid w:val="00F37963"/>
    <w:rsid w:val="00F414A4"/>
    <w:rsid w:val="00F439A4"/>
    <w:rsid w:val="00F45453"/>
    <w:rsid w:val="00F45EAD"/>
    <w:rsid w:val="00F5065C"/>
    <w:rsid w:val="00F50C10"/>
    <w:rsid w:val="00F65FC1"/>
    <w:rsid w:val="00F67783"/>
    <w:rsid w:val="00F71FA5"/>
    <w:rsid w:val="00F81E46"/>
    <w:rsid w:val="00F824F4"/>
    <w:rsid w:val="00F87944"/>
    <w:rsid w:val="00F93721"/>
    <w:rsid w:val="00FA5F46"/>
    <w:rsid w:val="00FA6E35"/>
    <w:rsid w:val="00FB72B8"/>
    <w:rsid w:val="00FB7EE4"/>
    <w:rsid w:val="00FC3478"/>
    <w:rsid w:val="00FC5455"/>
    <w:rsid w:val="00FC697A"/>
    <w:rsid w:val="00FD0A72"/>
    <w:rsid w:val="00FD5161"/>
    <w:rsid w:val="00FE16A6"/>
    <w:rsid w:val="00FF1529"/>
    <w:rsid w:val="00FF3D62"/>
    <w:rsid w:val="00FF6BD6"/>
    <w:rsid w:val="00FF6BE5"/>
    <w:rsid w:val="00FF772E"/>
    <w:rsid w:val="00FF7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rsid w:val="00E67911"/>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6DD"/>
    <w:rPr>
      <w:b/>
      <w:sz w:val="28"/>
    </w:rPr>
  </w:style>
  <w:style w:type="character" w:customStyle="1" w:styleId="30">
    <w:name w:val="Заголовок 3 Знак"/>
    <w:basedOn w:val="a0"/>
    <w:link w:val="3"/>
    <w:rsid w:val="004216DD"/>
    <w:rPr>
      <w:b/>
      <w:sz w:val="48"/>
    </w:rPr>
  </w:style>
  <w:style w:type="character" w:styleId="a3">
    <w:name w:val="Hyperlink"/>
    <w:basedOn w:val="a0"/>
    <w:rsid w:val="00BC0F17"/>
    <w:rPr>
      <w:color w:val="0000FF"/>
      <w:u w:val="single"/>
    </w:rPr>
  </w:style>
  <w:style w:type="paragraph" w:styleId="a4">
    <w:name w:val="header"/>
    <w:basedOn w:val="a"/>
    <w:link w:val="a5"/>
    <w:rsid w:val="00B0425B"/>
    <w:pPr>
      <w:tabs>
        <w:tab w:val="center" w:pos="4677"/>
        <w:tab w:val="right" w:pos="9355"/>
      </w:tabs>
    </w:pPr>
  </w:style>
  <w:style w:type="character" w:customStyle="1" w:styleId="a5">
    <w:name w:val="Верхний колонтитул Знак"/>
    <w:basedOn w:val="a0"/>
    <w:link w:val="a4"/>
    <w:rsid w:val="00E37770"/>
    <w:rPr>
      <w:sz w:val="28"/>
      <w:szCs w:val="24"/>
      <w:lang w:val="ru-RU" w:eastAsia="ru-RU" w:bidi="ar-SA"/>
    </w:rPr>
  </w:style>
  <w:style w:type="character" w:styleId="a6">
    <w:name w:val="page number"/>
    <w:basedOn w:val="a0"/>
    <w:rsid w:val="00B0425B"/>
  </w:style>
  <w:style w:type="paragraph" w:styleId="a7">
    <w:name w:val="footer"/>
    <w:basedOn w:val="a"/>
    <w:link w:val="a8"/>
    <w:rsid w:val="00F17969"/>
    <w:pPr>
      <w:tabs>
        <w:tab w:val="center" w:pos="4677"/>
        <w:tab w:val="right" w:pos="9355"/>
      </w:tabs>
    </w:pPr>
  </w:style>
  <w:style w:type="character" w:customStyle="1" w:styleId="a8">
    <w:name w:val="Нижний колонтитул Знак"/>
    <w:basedOn w:val="a0"/>
    <w:link w:val="a7"/>
    <w:rsid w:val="008749FE"/>
    <w:rPr>
      <w:sz w:val="28"/>
      <w:szCs w:val="24"/>
    </w:rPr>
  </w:style>
  <w:style w:type="paragraph" w:styleId="a9">
    <w:name w:val="Body Text"/>
    <w:basedOn w:val="a"/>
    <w:link w:val="aa"/>
    <w:uiPriority w:val="1"/>
    <w:qFormat/>
    <w:rsid w:val="00F3442C"/>
    <w:pPr>
      <w:jc w:val="both"/>
    </w:pPr>
    <w:rPr>
      <w:szCs w:val="20"/>
    </w:rPr>
  </w:style>
  <w:style w:type="character" w:customStyle="1" w:styleId="aa">
    <w:name w:val="Основной текст Знак"/>
    <w:basedOn w:val="a0"/>
    <w:link w:val="a9"/>
    <w:uiPriority w:val="1"/>
    <w:rsid w:val="00766EBB"/>
    <w:rPr>
      <w:sz w:val="28"/>
      <w:lang w:val="ru-RU" w:eastAsia="ru-RU" w:bidi="ar-SA"/>
    </w:rPr>
  </w:style>
  <w:style w:type="paragraph" w:styleId="ab">
    <w:name w:val="Balloon Text"/>
    <w:basedOn w:val="a"/>
    <w:link w:val="ac"/>
    <w:semiHidden/>
    <w:rsid w:val="00BA1A92"/>
    <w:rPr>
      <w:rFonts w:ascii="Tahoma" w:hAnsi="Tahoma" w:cs="Tahoma"/>
      <w:sz w:val="16"/>
      <w:szCs w:val="16"/>
    </w:rPr>
  </w:style>
  <w:style w:type="paragraph" w:styleId="ad">
    <w:name w:val="Title"/>
    <w:basedOn w:val="a"/>
    <w:link w:val="ae"/>
    <w:qFormat/>
    <w:rsid w:val="005350D0"/>
    <w:pPr>
      <w:jc w:val="center"/>
    </w:pPr>
    <w:rPr>
      <w:szCs w:val="20"/>
    </w:rPr>
  </w:style>
  <w:style w:type="character" w:customStyle="1" w:styleId="ae">
    <w:name w:val="Название Знак"/>
    <w:link w:val="ad"/>
    <w:rsid w:val="005350D0"/>
    <w:rPr>
      <w:sz w:val="28"/>
      <w:lang w:val="ru-RU" w:eastAsia="ru-RU" w:bidi="ar-SA"/>
    </w:rPr>
  </w:style>
  <w:style w:type="paragraph" w:styleId="af">
    <w:name w:val="Body Text Indent"/>
    <w:basedOn w:val="a"/>
    <w:link w:val="af0"/>
    <w:rsid w:val="004D6CDF"/>
    <w:pPr>
      <w:spacing w:after="120"/>
      <w:ind w:left="283"/>
    </w:pPr>
  </w:style>
  <w:style w:type="paragraph" w:customStyle="1" w:styleId="ConsPlusNormal">
    <w:name w:val="ConsPlusNormal"/>
    <w:link w:val="ConsPlusNormal0"/>
    <w:qFormat/>
    <w:rsid w:val="00766EB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E37770"/>
    <w:rPr>
      <w:rFonts w:ascii="Arial" w:hAnsi="Arial" w:cs="Arial"/>
      <w:lang w:val="ru-RU" w:eastAsia="ru-RU" w:bidi="ar-SA"/>
    </w:rPr>
  </w:style>
  <w:style w:type="paragraph" w:customStyle="1" w:styleId="ConsPlusNonformat">
    <w:name w:val="ConsPlusNonformat"/>
    <w:rsid w:val="00E37770"/>
    <w:pPr>
      <w:widowControl w:val="0"/>
      <w:autoSpaceDE w:val="0"/>
      <w:autoSpaceDN w:val="0"/>
      <w:adjustRightInd w:val="0"/>
    </w:pPr>
    <w:rPr>
      <w:rFonts w:ascii="Courier New" w:hAnsi="Courier New" w:cs="Courier New"/>
    </w:rPr>
  </w:style>
  <w:style w:type="paragraph" w:customStyle="1" w:styleId="af1">
    <w:name w:val="Стиль"/>
    <w:rsid w:val="00E37770"/>
    <w:pPr>
      <w:widowControl w:val="0"/>
      <w:autoSpaceDE w:val="0"/>
      <w:autoSpaceDN w:val="0"/>
      <w:adjustRightInd w:val="0"/>
    </w:pPr>
    <w:rPr>
      <w:sz w:val="24"/>
      <w:szCs w:val="24"/>
    </w:rPr>
  </w:style>
  <w:style w:type="paragraph" w:styleId="af2">
    <w:name w:val="No Spacing"/>
    <w:link w:val="af3"/>
    <w:qFormat/>
    <w:rsid w:val="00E37770"/>
    <w:pPr>
      <w:jc w:val="both"/>
    </w:pPr>
    <w:rPr>
      <w:sz w:val="24"/>
      <w:szCs w:val="22"/>
    </w:rPr>
  </w:style>
  <w:style w:type="character" w:customStyle="1" w:styleId="af3">
    <w:name w:val="Без интервала Знак"/>
    <w:link w:val="af2"/>
    <w:rsid w:val="00E37770"/>
    <w:rPr>
      <w:sz w:val="24"/>
      <w:szCs w:val="22"/>
      <w:lang w:val="ru-RU" w:eastAsia="ru-RU" w:bidi="ar-SA"/>
    </w:rPr>
  </w:style>
  <w:style w:type="character" w:styleId="af4">
    <w:name w:val="Strong"/>
    <w:basedOn w:val="a0"/>
    <w:qFormat/>
    <w:rsid w:val="00E21EF9"/>
    <w:rPr>
      <w:b/>
      <w:bCs/>
    </w:rPr>
  </w:style>
  <w:style w:type="paragraph" w:customStyle="1" w:styleId="ConsPlusTitle">
    <w:name w:val="ConsPlusTitle"/>
    <w:rsid w:val="00E21EF9"/>
    <w:pPr>
      <w:widowControl w:val="0"/>
      <w:autoSpaceDE w:val="0"/>
      <w:autoSpaceDN w:val="0"/>
    </w:pPr>
    <w:rPr>
      <w:rFonts w:ascii="Calibri" w:hAnsi="Calibri" w:cs="Calibri"/>
      <w:b/>
      <w:sz w:val="22"/>
    </w:rPr>
  </w:style>
  <w:style w:type="paragraph" w:customStyle="1" w:styleId="Style4">
    <w:name w:val="Style4"/>
    <w:basedOn w:val="a"/>
    <w:rsid w:val="0082748B"/>
    <w:pPr>
      <w:widowControl w:val="0"/>
      <w:autoSpaceDE w:val="0"/>
      <w:autoSpaceDN w:val="0"/>
      <w:adjustRightInd w:val="0"/>
    </w:pPr>
    <w:rPr>
      <w:rFonts w:eastAsia="Calibri"/>
      <w:sz w:val="24"/>
    </w:rPr>
  </w:style>
  <w:style w:type="character" w:customStyle="1" w:styleId="cardmaininfocontent">
    <w:name w:val="cardmaininfo__content"/>
    <w:basedOn w:val="a0"/>
    <w:rsid w:val="0082748B"/>
  </w:style>
  <w:style w:type="character" w:customStyle="1" w:styleId="20">
    <w:name w:val="Заголовок 2 Знак"/>
    <w:basedOn w:val="a0"/>
    <w:link w:val="2"/>
    <w:rsid w:val="00E67911"/>
    <w:rPr>
      <w:rFonts w:ascii="Cambria" w:hAnsi="Cambria"/>
      <w:b/>
      <w:bCs/>
      <w:i/>
      <w:iCs/>
      <w:sz w:val="28"/>
      <w:szCs w:val="28"/>
    </w:rPr>
  </w:style>
  <w:style w:type="character" w:customStyle="1" w:styleId="29">
    <w:name w:val="Основной текст (2) + 9"/>
    <w:aliases w:val="5 pt,Полужирный"/>
    <w:rsid w:val="00E67911"/>
    <w:rPr>
      <w:rFonts w:ascii="Times New Roman" w:hAnsi="Times New Roman" w:cs="Times New Roman"/>
      <w:b/>
      <w:bCs/>
      <w:color w:val="000000"/>
      <w:spacing w:val="0"/>
      <w:w w:val="100"/>
      <w:position w:val="0"/>
      <w:sz w:val="19"/>
      <w:szCs w:val="19"/>
      <w:u w:val="none"/>
      <w:lang w:val="ru-RU" w:eastAsia="ru-RU"/>
    </w:rPr>
  </w:style>
  <w:style w:type="character" w:customStyle="1" w:styleId="21">
    <w:name w:val="Основной текст (2)_"/>
    <w:link w:val="210"/>
    <w:rsid w:val="00E67911"/>
    <w:rPr>
      <w:sz w:val="17"/>
      <w:szCs w:val="17"/>
      <w:shd w:val="clear" w:color="auto" w:fill="FFFFFF"/>
    </w:rPr>
  </w:style>
  <w:style w:type="paragraph" w:customStyle="1" w:styleId="210">
    <w:name w:val="Основной текст (2)1"/>
    <w:basedOn w:val="a"/>
    <w:link w:val="21"/>
    <w:rsid w:val="00E67911"/>
    <w:pPr>
      <w:widowControl w:val="0"/>
      <w:shd w:val="clear" w:color="auto" w:fill="FFFFFF"/>
      <w:spacing w:line="302" w:lineRule="exact"/>
      <w:jc w:val="both"/>
    </w:pPr>
    <w:rPr>
      <w:sz w:val="17"/>
      <w:szCs w:val="17"/>
    </w:rPr>
  </w:style>
  <w:style w:type="character" w:customStyle="1" w:styleId="apple-converted-space">
    <w:name w:val="apple-converted-space"/>
    <w:basedOn w:val="a0"/>
    <w:rsid w:val="00E67911"/>
    <w:rPr>
      <w:rFonts w:cs="Times New Roman"/>
    </w:rPr>
  </w:style>
  <w:style w:type="paragraph" w:customStyle="1" w:styleId="FR2">
    <w:name w:val="FR2"/>
    <w:rsid w:val="00E67911"/>
    <w:pPr>
      <w:widowControl w:val="0"/>
      <w:spacing w:before="60"/>
    </w:pPr>
    <w:rPr>
      <w:sz w:val="18"/>
    </w:rPr>
  </w:style>
  <w:style w:type="paragraph" w:styleId="af5">
    <w:name w:val="Subtitle"/>
    <w:basedOn w:val="a"/>
    <w:link w:val="af6"/>
    <w:qFormat/>
    <w:rsid w:val="00E67911"/>
    <w:pPr>
      <w:spacing w:after="60"/>
      <w:jc w:val="center"/>
      <w:outlineLvl w:val="1"/>
    </w:pPr>
    <w:rPr>
      <w:rFonts w:ascii="Arial" w:hAnsi="Arial" w:cs="Arial"/>
      <w:sz w:val="24"/>
    </w:rPr>
  </w:style>
  <w:style w:type="character" w:customStyle="1" w:styleId="af6">
    <w:name w:val="Подзаголовок Знак"/>
    <w:basedOn w:val="a0"/>
    <w:link w:val="af5"/>
    <w:rsid w:val="00E67911"/>
    <w:rPr>
      <w:rFonts w:ascii="Arial" w:hAnsi="Arial" w:cs="Arial"/>
      <w:sz w:val="24"/>
      <w:szCs w:val="24"/>
    </w:rPr>
  </w:style>
  <w:style w:type="paragraph" w:customStyle="1" w:styleId="11">
    <w:name w:val="Абзац списка1"/>
    <w:basedOn w:val="a"/>
    <w:rsid w:val="00E67911"/>
    <w:pPr>
      <w:ind w:left="720"/>
    </w:pPr>
  </w:style>
  <w:style w:type="paragraph" w:styleId="af7">
    <w:name w:val="List Paragraph"/>
    <w:basedOn w:val="a"/>
    <w:uiPriority w:val="34"/>
    <w:qFormat/>
    <w:rsid w:val="00E67911"/>
    <w:pPr>
      <w:spacing w:after="200" w:line="276" w:lineRule="auto"/>
      <w:ind w:left="720"/>
      <w:contextualSpacing/>
    </w:pPr>
    <w:rPr>
      <w:rFonts w:ascii="Calibri" w:hAnsi="Calibri"/>
      <w:sz w:val="22"/>
      <w:szCs w:val="22"/>
    </w:rPr>
  </w:style>
  <w:style w:type="character" w:customStyle="1" w:styleId="FontStyle60">
    <w:name w:val="Font Style60"/>
    <w:basedOn w:val="a0"/>
    <w:rsid w:val="00E67911"/>
    <w:rPr>
      <w:rFonts w:ascii="Times New Roman" w:hAnsi="Times New Roman" w:cs="Times New Roman"/>
      <w:sz w:val="22"/>
      <w:szCs w:val="22"/>
    </w:rPr>
  </w:style>
  <w:style w:type="character" w:customStyle="1" w:styleId="ConsNonformat">
    <w:name w:val="ConsNonformat Знак"/>
    <w:basedOn w:val="a0"/>
    <w:link w:val="ConsNonformat0"/>
    <w:semiHidden/>
    <w:locked/>
    <w:rsid w:val="00E67911"/>
    <w:rPr>
      <w:rFonts w:ascii="Courier New" w:hAnsi="Courier New" w:cs="Courier New"/>
    </w:rPr>
  </w:style>
  <w:style w:type="paragraph" w:customStyle="1" w:styleId="ConsNonformat0">
    <w:name w:val="ConsNonformat"/>
    <w:link w:val="ConsNonformat"/>
    <w:semiHidden/>
    <w:rsid w:val="00E67911"/>
    <w:pPr>
      <w:widowControl w:val="0"/>
      <w:autoSpaceDE w:val="0"/>
      <w:autoSpaceDN w:val="0"/>
      <w:adjustRightInd w:val="0"/>
    </w:pPr>
    <w:rPr>
      <w:rFonts w:ascii="Courier New" w:hAnsi="Courier New" w:cs="Courier New"/>
    </w:rPr>
  </w:style>
  <w:style w:type="paragraph" w:customStyle="1" w:styleId="Style7">
    <w:name w:val="Style7"/>
    <w:basedOn w:val="a"/>
    <w:rsid w:val="00E67911"/>
    <w:pPr>
      <w:widowControl w:val="0"/>
      <w:autoSpaceDE w:val="0"/>
      <w:autoSpaceDN w:val="0"/>
      <w:adjustRightInd w:val="0"/>
    </w:pPr>
    <w:rPr>
      <w:sz w:val="24"/>
    </w:rPr>
  </w:style>
  <w:style w:type="character" w:customStyle="1" w:styleId="s3">
    <w:name w:val="s3"/>
    <w:basedOn w:val="a0"/>
    <w:rsid w:val="00E67911"/>
    <w:rPr>
      <w:rFonts w:cs="Times New Roman"/>
    </w:rPr>
  </w:style>
  <w:style w:type="character" w:customStyle="1" w:styleId="ac">
    <w:name w:val="Текст выноски Знак"/>
    <w:basedOn w:val="a0"/>
    <w:link w:val="ab"/>
    <w:semiHidden/>
    <w:rsid w:val="00E67911"/>
    <w:rPr>
      <w:rFonts w:ascii="Tahoma" w:hAnsi="Tahoma" w:cs="Tahoma"/>
      <w:sz w:val="16"/>
      <w:szCs w:val="16"/>
    </w:rPr>
  </w:style>
  <w:style w:type="table" w:styleId="af8">
    <w:name w:val="Table Grid"/>
    <w:basedOn w:val="a1"/>
    <w:rsid w:val="00E67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с отступом Знак"/>
    <w:basedOn w:val="a0"/>
    <w:link w:val="af"/>
    <w:rsid w:val="00E67911"/>
    <w:rPr>
      <w:sz w:val="28"/>
      <w:szCs w:val="24"/>
    </w:rPr>
  </w:style>
  <w:style w:type="paragraph" w:customStyle="1" w:styleId="22">
    <w:name w:val="Абзац списка2"/>
    <w:basedOn w:val="a"/>
    <w:rsid w:val="00E67911"/>
    <w:pPr>
      <w:ind w:left="720"/>
    </w:pPr>
  </w:style>
  <w:style w:type="paragraph" w:customStyle="1" w:styleId="Style5">
    <w:name w:val="Style5"/>
    <w:basedOn w:val="a"/>
    <w:rsid w:val="00B81812"/>
    <w:pPr>
      <w:widowControl w:val="0"/>
      <w:autoSpaceDE w:val="0"/>
      <w:autoSpaceDN w:val="0"/>
      <w:adjustRightInd w:val="0"/>
    </w:pPr>
    <w:rPr>
      <w:rFonts w:eastAsia="Calibri"/>
      <w:sz w:val="24"/>
    </w:rPr>
  </w:style>
  <w:style w:type="paragraph" w:customStyle="1" w:styleId="ConsPlusCell">
    <w:name w:val="ConsPlusCell"/>
    <w:qFormat/>
    <w:rsid w:val="00B81812"/>
    <w:pPr>
      <w:widowControl w:val="0"/>
      <w:autoSpaceDE w:val="0"/>
      <w:autoSpaceDN w:val="0"/>
      <w:adjustRightInd w:val="0"/>
    </w:pPr>
    <w:rPr>
      <w:rFonts w:ascii="Arial" w:hAnsi="Arial" w:cs="Arial"/>
    </w:rPr>
  </w:style>
  <w:style w:type="character" w:customStyle="1" w:styleId="FontStyle30">
    <w:name w:val="Font Style30"/>
    <w:basedOn w:val="a0"/>
    <w:rsid w:val="00B81812"/>
    <w:rPr>
      <w:rFonts w:ascii="Times New Roman" w:hAnsi="Times New Roman" w:cs="Times New Roman"/>
      <w:sz w:val="26"/>
      <w:szCs w:val="26"/>
    </w:rPr>
  </w:style>
  <w:style w:type="paragraph" w:styleId="af9">
    <w:name w:val="footnote text"/>
    <w:aliases w:val="Table_Footnote_last Знак,Table_Footnote_last Знак Знак,Table_Footnote_last"/>
    <w:basedOn w:val="a"/>
    <w:link w:val="afa"/>
    <w:rsid w:val="00B81812"/>
    <w:rPr>
      <w:rFonts w:eastAsia="Calibri"/>
      <w:sz w:val="20"/>
      <w:szCs w:val="20"/>
    </w:rPr>
  </w:style>
  <w:style w:type="character" w:customStyle="1" w:styleId="afa">
    <w:name w:val="Текст сноски Знак"/>
    <w:aliases w:val="Table_Footnote_last Знак Знак1,Table_Footnote_last Знак Знак Знак,Table_Footnote_last Знак1"/>
    <w:basedOn w:val="a0"/>
    <w:link w:val="af9"/>
    <w:rsid w:val="00B81812"/>
    <w:rPr>
      <w:rFonts w:eastAsia="Calibri"/>
    </w:rPr>
  </w:style>
  <w:style w:type="paragraph" w:styleId="a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
    <w:basedOn w:val="a"/>
    <w:link w:val="afc"/>
    <w:qFormat/>
    <w:rsid w:val="00A261B8"/>
    <w:pPr>
      <w:spacing w:before="100" w:beforeAutospacing="1" w:after="100" w:afterAutospacing="1"/>
    </w:pPr>
    <w:rPr>
      <w:sz w:val="24"/>
      <w:szCs w:val="20"/>
    </w:rPr>
  </w:style>
  <w:style w:type="paragraph" w:styleId="HTML">
    <w:name w:val="HTML Address"/>
    <w:basedOn w:val="a"/>
    <w:link w:val="HTML0"/>
    <w:rsid w:val="00A261B8"/>
    <w:rPr>
      <w:i/>
      <w:iCs/>
      <w:sz w:val="24"/>
    </w:rPr>
  </w:style>
  <w:style w:type="character" w:customStyle="1" w:styleId="HTML0">
    <w:name w:val="Адрес HTML Знак"/>
    <w:basedOn w:val="a0"/>
    <w:link w:val="HTML"/>
    <w:rsid w:val="00A261B8"/>
    <w:rPr>
      <w:i/>
      <w:iCs/>
      <w:sz w:val="24"/>
      <w:szCs w:val="24"/>
    </w:rPr>
  </w:style>
  <w:style w:type="paragraph" w:customStyle="1" w:styleId="Default">
    <w:name w:val="Default"/>
    <w:rsid w:val="00A261B8"/>
    <w:pPr>
      <w:autoSpaceDE w:val="0"/>
      <w:autoSpaceDN w:val="0"/>
      <w:adjustRightInd w:val="0"/>
    </w:pPr>
    <w:rPr>
      <w:color w:val="000000"/>
      <w:sz w:val="24"/>
      <w:szCs w:val="24"/>
    </w:rPr>
  </w:style>
  <w:style w:type="character" w:customStyle="1" w:styleId="afc">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b"/>
    <w:locked/>
    <w:rsid w:val="00A261B8"/>
    <w:rPr>
      <w:sz w:val="24"/>
    </w:rPr>
  </w:style>
  <w:style w:type="paragraph" w:styleId="23">
    <w:name w:val="Body Text Indent 2"/>
    <w:basedOn w:val="a"/>
    <w:link w:val="24"/>
    <w:rsid w:val="00A261B8"/>
    <w:pPr>
      <w:spacing w:after="120" w:line="480" w:lineRule="auto"/>
      <w:ind w:left="283"/>
    </w:pPr>
    <w:rPr>
      <w:sz w:val="24"/>
    </w:rPr>
  </w:style>
  <w:style w:type="character" w:customStyle="1" w:styleId="24">
    <w:name w:val="Основной текст с отступом 2 Знак"/>
    <w:basedOn w:val="a0"/>
    <w:link w:val="23"/>
    <w:rsid w:val="00A261B8"/>
    <w:rPr>
      <w:sz w:val="24"/>
      <w:szCs w:val="24"/>
    </w:rPr>
  </w:style>
  <w:style w:type="paragraph" w:customStyle="1" w:styleId="afd">
    <w:name w:val="Знак Знак Знак Знак Знак Знак Знак"/>
    <w:basedOn w:val="a"/>
    <w:rsid w:val="00A261B8"/>
    <w:pPr>
      <w:spacing w:before="100" w:beforeAutospacing="1" w:after="100" w:afterAutospacing="1"/>
      <w:jc w:val="both"/>
    </w:pPr>
    <w:rPr>
      <w:rFonts w:ascii="Tahoma" w:hAnsi="Tahoma"/>
      <w:sz w:val="20"/>
      <w:szCs w:val="20"/>
      <w:lang w:val="en-US" w:eastAsia="en-US"/>
    </w:rPr>
  </w:style>
  <w:style w:type="paragraph" w:customStyle="1" w:styleId="Heading">
    <w:name w:val="Heading"/>
    <w:rsid w:val="00A261B8"/>
    <w:pPr>
      <w:widowControl w:val="0"/>
      <w:autoSpaceDE w:val="0"/>
      <w:autoSpaceDN w:val="0"/>
      <w:adjustRightInd w:val="0"/>
    </w:pPr>
    <w:rPr>
      <w:rFonts w:ascii="Arial" w:hAnsi="Arial" w:cs="Arial"/>
      <w:b/>
      <w:bCs/>
      <w:sz w:val="22"/>
      <w:szCs w:val="22"/>
    </w:rPr>
  </w:style>
  <w:style w:type="character" w:customStyle="1" w:styleId="sectiontitle">
    <w:name w:val="section_title"/>
    <w:basedOn w:val="a0"/>
    <w:rsid w:val="00A261B8"/>
  </w:style>
  <w:style w:type="paragraph" w:styleId="25">
    <w:name w:val="Body Text 2"/>
    <w:basedOn w:val="a"/>
    <w:link w:val="26"/>
    <w:rsid w:val="00A261B8"/>
    <w:pPr>
      <w:spacing w:after="120" w:line="480" w:lineRule="auto"/>
    </w:pPr>
  </w:style>
  <w:style w:type="character" w:customStyle="1" w:styleId="26">
    <w:name w:val="Основной текст 2 Знак"/>
    <w:basedOn w:val="a0"/>
    <w:link w:val="25"/>
    <w:rsid w:val="00A261B8"/>
    <w:rPr>
      <w:sz w:val="28"/>
      <w:szCs w:val="24"/>
    </w:rPr>
  </w:style>
  <w:style w:type="paragraph" w:customStyle="1" w:styleId="ConsNormal">
    <w:name w:val="ConsNormal"/>
    <w:link w:val="ConsNormal0"/>
    <w:qFormat/>
    <w:rsid w:val="00A261B8"/>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A261B8"/>
    <w:rPr>
      <w:rFonts w:ascii="Arial" w:hAnsi="Arial" w:cs="Arial"/>
    </w:rPr>
  </w:style>
  <w:style w:type="character" w:customStyle="1" w:styleId="afe">
    <w:name w:val="Сноска_"/>
    <w:link w:val="aff"/>
    <w:locked/>
    <w:rsid w:val="00A261B8"/>
    <w:rPr>
      <w:b/>
      <w:bCs/>
      <w:sz w:val="18"/>
      <w:szCs w:val="18"/>
      <w:shd w:val="clear" w:color="auto" w:fill="FFFFFF"/>
    </w:rPr>
  </w:style>
  <w:style w:type="paragraph" w:customStyle="1" w:styleId="aff">
    <w:name w:val="Сноска"/>
    <w:basedOn w:val="a"/>
    <w:link w:val="afe"/>
    <w:rsid w:val="00A261B8"/>
    <w:pPr>
      <w:widowControl w:val="0"/>
      <w:shd w:val="clear" w:color="auto" w:fill="FFFFFF"/>
      <w:spacing w:line="235" w:lineRule="exact"/>
    </w:pPr>
    <w:rPr>
      <w:b/>
      <w:bCs/>
      <w:sz w:val="18"/>
      <w:szCs w:val="18"/>
    </w:rPr>
  </w:style>
  <w:style w:type="paragraph" w:customStyle="1" w:styleId="Standard">
    <w:name w:val="Standard"/>
    <w:rsid w:val="00365C27"/>
    <w:pPr>
      <w:widowControl w:val="0"/>
      <w:suppressAutoHyphens/>
      <w:autoSpaceDN w:val="0"/>
    </w:pPr>
    <w:rPr>
      <w:rFonts w:eastAsia="Arial Unicode MS" w:cs="Mangal"/>
      <w:kern w:val="3"/>
      <w:sz w:val="24"/>
      <w:szCs w:val="24"/>
      <w:lang w:eastAsia="zh-CN" w:bidi="hi-IN"/>
    </w:rPr>
  </w:style>
  <w:style w:type="paragraph" w:customStyle="1" w:styleId="110">
    <w:name w:val="Заголовок 11"/>
    <w:basedOn w:val="a"/>
    <w:uiPriority w:val="1"/>
    <w:qFormat/>
    <w:rsid w:val="00935A18"/>
    <w:pPr>
      <w:widowControl w:val="0"/>
      <w:autoSpaceDE w:val="0"/>
      <w:autoSpaceDN w:val="0"/>
      <w:ind w:left="302"/>
      <w:jc w:val="both"/>
      <w:outlineLvl w:val="1"/>
    </w:pPr>
    <w:rPr>
      <w:b/>
      <w:bCs/>
      <w:szCs w:val="28"/>
      <w:lang w:eastAsia="en-US"/>
    </w:rPr>
  </w:style>
  <w:style w:type="character" w:customStyle="1" w:styleId="12">
    <w:name w:val="Заголовок №1_"/>
    <w:basedOn w:val="a0"/>
    <w:link w:val="13"/>
    <w:rsid w:val="00935A18"/>
    <w:rPr>
      <w:b/>
      <w:bCs/>
      <w:sz w:val="28"/>
      <w:szCs w:val="28"/>
      <w:shd w:val="clear" w:color="auto" w:fill="FFFFFF"/>
    </w:rPr>
  </w:style>
  <w:style w:type="paragraph" w:customStyle="1" w:styleId="13">
    <w:name w:val="Заголовок №1"/>
    <w:basedOn w:val="a"/>
    <w:link w:val="12"/>
    <w:rsid w:val="00935A18"/>
    <w:pPr>
      <w:widowControl w:val="0"/>
      <w:shd w:val="clear" w:color="auto" w:fill="FFFFFF"/>
      <w:spacing w:before="240" w:line="322" w:lineRule="exact"/>
      <w:outlineLvl w:val="0"/>
    </w:pPr>
    <w:rPr>
      <w:b/>
      <w:bCs/>
      <w:szCs w:val="28"/>
    </w:rPr>
  </w:style>
  <w:style w:type="paragraph" w:customStyle="1" w:styleId="TableParagraph">
    <w:name w:val="Table Paragraph"/>
    <w:basedOn w:val="a"/>
    <w:uiPriority w:val="1"/>
    <w:qFormat/>
    <w:rsid w:val="00935A1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0245699">
      <w:bodyDiv w:val="1"/>
      <w:marLeft w:val="0"/>
      <w:marRight w:val="0"/>
      <w:marTop w:val="0"/>
      <w:marBottom w:val="0"/>
      <w:divBdr>
        <w:top w:val="none" w:sz="0" w:space="0" w:color="auto"/>
        <w:left w:val="none" w:sz="0" w:space="0" w:color="auto"/>
        <w:bottom w:val="none" w:sz="0" w:space="0" w:color="auto"/>
        <w:right w:val="none" w:sz="0" w:space="0" w:color="auto"/>
      </w:divBdr>
    </w:div>
    <w:div w:id="216281356">
      <w:bodyDiv w:val="1"/>
      <w:marLeft w:val="0"/>
      <w:marRight w:val="0"/>
      <w:marTop w:val="0"/>
      <w:marBottom w:val="0"/>
      <w:divBdr>
        <w:top w:val="none" w:sz="0" w:space="0" w:color="auto"/>
        <w:left w:val="none" w:sz="0" w:space="0" w:color="auto"/>
        <w:bottom w:val="none" w:sz="0" w:space="0" w:color="auto"/>
        <w:right w:val="none" w:sz="0" w:space="0" w:color="auto"/>
      </w:divBdr>
    </w:div>
    <w:div w:id="601768248">
      <w:bodyDiv w:val="1"/>
      <w:marLeft w:val="0"/>
      <w:marRight w:val="0"/>
      <w:marTop w:val="0"/>
      <w:marBottom w:val="0"/>
      <w:divBdr>
        <w:top w:val="none" w:sz="0" w:space="0" w:color="auto"/>
        <w:left w:val="none" w:sz="0" w:space="0" w:color="auto"/>
        <w:bottom w:val="none" w:sz="0" w:space="0" w:color="auto"/>
        <w:right w:val="none" w:sz="0" w:space="0" w:color="auto"/>
      </w:divBdr>
    </w:div>
    <w:div w:id="1498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E6D27CC84F41E3613C7CA0B5DEAF065F2FC101AE1C05F320203551A9DA88CE90C5CEF3D84F02FC25D38D5F2FF4916F511E18D37D1AD9E725D81802H1U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RbMacr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E435-54A6-4C5C-AAF8-04A25158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RbMacro</Template>
  <TotalTime>334</TotalTime>
  <Pages>5</Pages>
  <Words>1024</Words>
  <Characters>7972</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34</cp:revision>
  <cp:lastPrinted>2024-04-24T09:49:00Z</cp:lastPrinted>
  <dcterms:created xsi:type="dcterms:W3CDTF">2020-07-27T06:21:00Z</dcterms:created>
  <dcterms:modified xsi:type="dcterms:W3CDTF">2024-05-28T08:27:00Z</dcterms:modified>
  <cp:category>VBA</cp:category>
</cp:coreProperties>
</file>